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C03E18" w:rsidRDefault="00000000" w:rsidP="005F2280">
      <w:pPr>
        <w:spacing w:before="120" w:after="120" w:line="360" w:lineRule="auto"/>
        <w:jc w:val="both"/>
        <w:rPr>
          <w:rFonts w:ascii="Aptos" w:eastAsia="Aptos" w:hAnsi="Aptos" w:cs="Aptos"/>
          <w:b/>
          <w:i/>
          <w:sz w:val="21"/>
          <w:szCs w:val="21"/>
        </w:rPr>
      </w:pPr>
      <w:r>
        <w:rPr>
          <w:rFonts w:ascii="Aptos" w:eastAsia="Aptos" w:hAnsi="Aptos" w:cs="Aptos"/>
          <w:b/>
          <w:sz w:val="21"/>
          <w:szCs w:val="21"/>
        </w:rPr>
        <w:t>Antrag an den Gemeinderat</w:t>
      </w:r>
      <w:r>
        <w:rPr>
          <w:rFonts w:ascii="Aptos" w:eastAsia="Aptos" w:hAnsi="Aptos" w:cs="Aptos"/>
          <w:b/>
          <w:i/>
          <w:sz w:val="21"/>
          <w:szCs w:val="21"/>
        </w:rPr>
        <w:t xml:space="preserve"> zur Erarbeitung eines Konzepts für nachhaltige Beschaffung</w:t>
      </w:r>
    </w:p>
    <w:p w14:paraId="00000002" w14:textId="77777777" w:rsidR="00C03E18" w:rsidRDefault="00000000" w:rsidP="005F2280">
      <w:pPr>
        <w:spacing w:before="120" w:after="120" w:line="360" w:lineRule="auto"/>
        <w:jc w:val="both"/>
        <w:rPr>
          <w:rFonts w:ascii="Aptos" w:eastAsia="Aptos" w:hAnsi="Aptos" w:cs="Aptos"/>
          <w:sz w:val="21"/>
          <w:szCs w:val="21"/>
        </w:rPr>
      </w:pPr>
      <w:r>
        <w:rPr>
          <w:rFonts w:ascii="Aptos" w:eastAsia="Aptos" w:hAnsi="Aptos" w:cs="Aptos"/>
          <w:sz w:val="21"/>
          <w:szCs w:val="21"/>
        </w:rPr>
        <w:t>Die unterzeichnenden Mitglieder des Gemeinderats stellen folgenden Antrag:</w:t>
      </w:r>
    </w:p>
    <w:p w14:paraId="00000003" w14:textId="77777777" w:rsidR="00C03E18" w:rsidRDefault="00000000" w:rsidP="005F2280">
      <w:pPr>
        <w:spacing w:before="120" w:after="120" w:line="360" w:lineRule="auto"/>
        <w:jc w:val="both"/>
        <w:rPr>
          <w:rFonts w:ascii="Aptos" w:eastAsia="Aptos" w:hAnsi="Aptos" w:cs="Aptos"/>
          <w:sz w:val="21"/>
          <w:szCs w:val="21"/>
        </w:rPr>
      </w:pPr>
      <w:r>
        <w:rPr>
          <w:rFonts w:ascii="Aptos" w:eastAsia="Aptos" w:hAnsi="Aptos" w:cs="Aptos"/>
          <w:sz w:val="21"/>
          <w:szCs w:val="21"/>
        </w:rPr>
        <w:t xml:space="preserve">Der Gemeinderat möge beschließen, dass die Gemeinde bis zum </w:t>
      </w:r>
      <w:r>
        <w:rPr>
          <w:rFonts w:ascii="Aptos" w:eastAsia="Aptos" w:hAnsi="Aptos" w:cs="Aptos"/>
          <w:sz w:val="21"/>
          <w:szCs w:val="21"/>
          <w:shd w:val="clear" w:color="auto" w:fill="FFF2CC"/>
        </w:rPr>
        <w:t>[DATUM]</w:t>
      </w:r>
      <w:r>
        <w:rPr>
          <w:rFonts w:ascii="Aptos" w:eastAsia="Aptos" w:hAnsi="Aptos" w:cs="Aptos"/>
          <w:sz w:val="21"/>
          <w:szCs w:val="21"/>
        </w:rPr>
        <w:t xml:space="preserve"> ein Konzept für nachhaltige Beschaffung erarbeitet.</w:t>
      </w:r>
    </w:p>
    <w:p w14:paraId="00000004" w14:textId="77777777" w:rsidR="00C03E18" w:rsidRDefault="00000000" w:rsidP="005F2280">
      <w:pPr>
        <w:spacing w:before="120" w:after="120" w:line="360" w:lineRule="auto"/>
        <w:jc w:val="both"/>
        <w:rPr>
          <w:rFonts w:ascii="Aptos" w:eastAsia="Aptos" w:hAnsi="Aptos" w:cs="Aptos"/>
          <w:sz w:val="21"/>
          <w:szCs w:val="21"/>
        </w:rPr>
      </w:pPr>
      <w:r>
        <w:rPr>
          <w:rFonts w:ascii="Aptos" w:eastAsia="Aptos" w:hAnsi="Aptos" w:cs="Aptos"/>
          <w:sz w:val="21"/>
          <w:szCs w:val="21"/>
        </w:rPr>
        <w:t>Mit diesem Beschluss wird vom Bürgermeister eine verantwortliche Person innerhalb der Gemeindeverwaltung mit der Federführung für die Konzepterstellung beauftragt. Diese Person soll ein Team aus geeigneten Fachkräften und Interessierten zusammenstellen, das sie bei der Entwicklung des Konzepts unterstützt.</w:t>
      </w:r>
    </w:p>
    <w:p w14:paraId="00000005" w14:textId="77777777" w:rsidR="00C03E18" w:rsidRDefault="00000000" w:rsidP="005F2280">
      <w:pPr>
        <w:spacing w:before="120" w:after="120" w:line="360" w:lineRule="auto"/>
        <w:jc w:val="both"/>
        <w:rPr>
          <w:rFonts w:ascii="Aptos" w:eastAsia="Aptos" w:hAnsi="Aptos" w:cs="Aptos"/>
          <w:sz w:val="21"/>
          <w:szCs w:val="21"/>
        </w:rPr>
      </w:pPr>
      <w:r>
        <w:rPr>
          <w:rFonts w:ascii="Aptos" w:eastAsia="Aptos" w:hAnsi="Aptos" w:cs="Aptos"/>
          <w:sz w:val="21"/>
          <w:szCs w:val="21"/>
        </w:rPr>
        <w:t>Das Konzept soll mindestens folgende Punkte enthalten und dem Gemeinderat zur Beratung und Beschlussfassung erneut vorgelegt werden:</w:t>
      </w:r>
    </w:p>
    <w:p w14:paraId="00000006" w14:textId="14C852F1" w:rsidR="00C03E18" w:rsidRDefault="00000000" w:rsidP="005F2280">
      <w:pPr>
        <w:numPr>
          <w:ilvl w:val="0"/>
          <w:numId w:val="6"/>
        </w:numPr>
        <w:spacing w:before="120" w:after="120" w:line="360" w:lineRule="auto"/>
        <w:ind w:left="714" w:hanging="357"/>
        <w:rPr>
          <w:rFonts w:ascii="Aptos" w:eastAsia="Aptos" w:hAnsi="Aptos" w:cs="Aptos"/>
          <w:sz w:val="21"/>
          <w:szCs w:val="21"/>
        </w:rPr>
      </w:pPr>
      <w:r>
        <w:rPr>
          <w:rFonts w:ascii="Aptos" w:eastAsia="Aptos" w:hAnsi="Aptos" w:cs="Aptos"/>
          <w:sz w:val="21"/>
          <w:szCs w:val="21"/>
        </w:rPr>
        <w:t>Eine Bestandsaufnahme der derzeitigen Beschaffungspraxis in der Gemeinde</w:t>
      </w:r>
      <w:r w:rsidR="005F2280">
        <w:rPr>
          <w:rFonts w:ascii="Aptos" w:eastAsia="Aptos" w:hAnsi="Aptos" w:cs="Aptos"/>
          <w:sz w:val="21"/>
          <w:szCs w:val="21"/>
        </w:rPr>
        <w:t xml:space="preserve"> </w:t>
      </w:r>
    </w:p>
    <w:p w14:paraId="00000007" w14:textId="2ABDCFBA" w:rsidR="00C03E18" w:rsidRDefault="00000000" w:rsidP="005F2280">
      <w:pPr>
        <w:numPr>
          <w:ilvl w:val="0"/>
          <w:numId w:val="6"/>
        </w:numPr>
        <w:spacing w:before="120" w:after="120" w:line="360" w:lineRule="auto"/>
        <w:ind w:left="714" w:hanging="357"/>
        <w:rPr>
          <w:rFonts w:ascii="Aptos" w:eastAsia="Aptos" w:hAnsi="Aptos" w:cs="Aptos"/>
          <w:sz w:val="21"/>
          <w:szCs w:val="21"/>
        </w:rPr>
      </w:pPr>
      <w:r>
        <w:rPr>
          <w:rFonts w:ascii="Aptos" w:eastAsia="Aptos" w:hAnsi="Aptos" w:cs="Aptos"/>
          <w:sz w:val="21"/>
          <w:szCs w:val="21"/>
        </w:rPr>
        <w:t>Empfehlungen zu Produktgruppen und entsprechenden Nachhaltigkeitskriterien</w:t>
      </w:r>
    </w:p>
    <w:p w14:paraId="2C409500" w14:textId="0B1A93D3" w:rsidR="005F2280" w:rsidRPr="005F2280" w:rsidRDefault="00000000" w:rsidP="005F2280">
      <w:pPr>
        <w:numPr>
          <w:ilvl w:val="0"/>
          <w:numId w:val="6"/>
        </w:numPr>
        <w:spacing w:before="120" w:after="120" w:line="360" w:lineRule="auto"/>
        <w:ind w:left="714" w:hanging="357"/>
        <w:jc w:val="both"/>
        <w:rPr>
          <w:rFonts w:ascii="Aptos" w:eastAsia="Aptos" w:hAnsi="Aptos" w:cs="Aptos"/>
          <w:b/>
          <w:sz w:val="21"/>
          <w:szCs w:val="21"/>
        </w:rPr>
      </w:pPr>
      <w:r w:rsidRPr="005F2280">
        <w:rPr>
          <w:rFonts w:ascii="Aptos" w:eastAsia="Aptos" w:hAnsi="Aptos" w:cs="Aptos"/>
          <w:sz w:val="21"/>
          <w:szCs w:val="21"/>
        </w:rPr>
        <w:t>Eine Abschätzung der zu erwartenden Kosten und Einsparpotenziale im Rahmen der nachhaltigen Beschaffung</w:t>
      </w:r>
    </w:p>
    <w:p w14:paraId="14373C15" w14:textId="566E8E0D" w:rsidR="005F2280" w:rsidRPr="005F2280" w:rsidRDefault="005F2280" w:rsidP="005F2280">
      <w:pPr>
        <w:numPr>
          <w:ilvl w:val="0"/>
          <w:numId w:val="6"/>
        </w:numPr>
        <w:spacing w:before="120" w:after="120" w:line="360" w:lineRule="auto"/>
        <w:ind w:left="714" w:hanging="357"/>
        <w:jc w:val="both"/>
        <w:rPr>
          <w:rFonts w:ascii="Aptos" w:eastAsia="Aptos" w:hAnsi="Aptos" w:cs="Aptos"/>
          <w:b/>
          <w:sz w:val="21"/>
          <w:szCs w:val="21"/>
        </w:rPr>
      </w:pPr>
      <w:r>
        <w:rPr>
          <w:rFonts w:ascii="Aptos" w:eastAsia="Aptos" w:hAnsi="Aptos" w:cs="Aptos"/>
          <w:sz w:val="21"/>
          <w:szCs w:val="21"/>
        </w:rPr>
        <w:t>Die Grundlagen eines Systems zum Monitoring der Auswirkungen der nachhaltigen Beschaffung</w:t>
      </w:r>
    </w:p>
    <w:p w14:paraId="00000009" w14:textId="14877FEE" w:rsidR="00C03E18" w:rsidRPr="005F2280" w:rsidRDefault="00000000" w:rsidP="005F2280">
      <w:pPr>
        <w:spacing w:before="120" w:after="120" w:line="360" w:lineRule="auto"/>
        <w:jc w:val="both"/>
        <w:rPr>
          <w:rFonts w:ascii="Aptos" w:eastAsia="Aptos" w:hAnsi="Aptos" w:cs="Aptos"/>
          <w:b/>
          <w:sz w:val="21"/>
          <w:szCs w:val="21"/>
        </w:rPr>
      </w:pPr>
      <w:r w:rsidRPr="005F2280">
        <w:rPr>
          <w:rFonts w:ascii="Aptos" w:eastAsia="Aptos" w:hAnsi="Aptos" w:cs="Aptos"/>
          <w:b/>
          <w:sz w:val="21"/>
          <w:szCs w:val="21"/>
        </w:rPr>
        <w:t xml:space="preserve">Ziele </w:t>
      </w:r>
      <w:r w:rsidR="005F2280">
        <w:rPr>
          <w:rFonts w:ascii="Aptos" w:eastAsia="Aptos" w:hAnsi="Aptos" w:cs="Aptos"/>
          <w:b/>
          <w:sz w:val="21"/>
          <w:szCs w:val="21"/>
        </w:rPr>
        <w:t>der</w:t>
      </w:r>
      <w:r w:rsidRPr="005F2280">
        <w:rPr>
          <w:rFonts w:ascii="Aptos" w:eastAsia="Aptos" w:hAnsi="Aptos" w:cs="Aptos"/>
          <w:b/>
          <w:sz w:val="21"/>
          <w:szCs w:val="21"/>
        </w:rPr>
        <w:t xml:space="preserve"> nachhaltige</w:t>
      </w:r>
      <w:r w:rsidR="005F2280">
        <w:rPr>
          <w:rFonts w:ascii="Aptos" w:eastAsia="Aptos" w:hAnsi="Aptos" w:cs="Aptos"/>
          <w:b/>
          <w:sz w:val="21"/>
          <w:szCs w:val="21"/>
        </w:rPr>
        <w:t>n</w:t>
      </w:r>
      <w:r w:rsidRPr="005F2280">
        <w:rPr>
          <w:rFonts w:ascii="Aptos" w:eastAsia="Aptos" w:hAnsi="Aptos" w:cs="Aptos"/>
          <w:b/>
          <w:sz w:val="21"/>
          <w:szCs w:val="21"/>
        </w:rPr>
        <w:t xml:space="preserve"> Beschaffung </w:t>
      </w:r>
      <w:r w:rsidR="005F2280">
        <w:rPr>
          <w:rFonts w:ascii="Aptos" w:eastAsia="Aptos" w:hAnsi="Aptos" w:cs="Aptos"/>
          <w:b/>
          <w:sz w:val="21"/>
          <w:szCs w:val="21"/>
        </w:rPr>
        <w:t xml:space="preserve">der Gemeinde </w:t>
      </w:r>
      <w:r w:rsidRPr="005F2280">
        <w:rPr>
          <w:rFonts w:ascii="Aptos" w:eastAsia="Aptos" w:hAnsi="Aptos" w:cs="Aptos"/>
          <w:b/>
          <w:sz w:val="21"/>
          <w:szCs w:val="21"/>
        </w:rPr>
        <w:t>sind unter anderem:</w:t>
      </w:r>
    </w:p>
    <w:p w14:paraId="0000000A" w14:textId="31F60E7D" w:rsidR="00C03E18" w:rsidRDefault="00000000" w:rsidP="005F2280">
      <w:pPr>
        <w:numPr>
          <w:ilvl w:val="0"/>
          <w:numId w:val="6"/>
        </w:numPr>
        <w:spacing w:before="120" w:after="120" w:line="360" w:lineRule="auto"/>
        <w:ind w:left="714" w:hanging="357"/>
        <w:rPr>
          <w:rFonts w:ascii="Aptos" w:eastAsia="Aptos" w:hAnsi="Aptos" w:cs="Aptos"/>
          <w:sz w:val="21"/>
          <w:szCs w:val="21"/>
        </w:rPr>
      </w:pPr>
      <w:r>
        <w:rPr>
          <w:rFonts w:ascii="Aptos" w:eastAsia="Aptos" w:hAnsi="Aptos" w:cs="Aptos"/>
          <w:sz w:val="21"/>
          <w:szCs w:val="21"/>
        </w:rPr>
        <w:t>Förderung der regionalen Wertschöpfung und Reduzierung von Transportwegen</w:t>
      </w:r>
    </w:p>
    <w:p w14:paraId="0000000B" w14:textId="4796A8B4" w:rsidR="00C03E18" w:rsidRDefault="00000000" w:rsidP="005F2280">
      <w:pPr>
        <w:numPr>
          <w:ilvl w:val="0"/>
          <w:numId w:val="6"/>
        </w:numPr>
        <w:spacing w:before="120" w:after="120" w:line="360" w:lineRule="auto"/>
        <w:ind w:left="714" w:hanging="357"/>
        <w:rPr>
          <w:rFonts w:ascii="Aptos" w:eastAsia="Aptos" w:hAnsi="Aptos" w:cs="Aptos"/>
          <w:sz w:val="21"/>
          <w:szCs w:val="21"/>
        </w:rPr>
      </w:pPr>
      <w:r>
        <w:rPr>
          <w:rFonts w:ascii="Aptos" w:eastAsia="Aptos" w:hAnsi="Aptos" w:cs="Aptos"/>
          <w:sz w:val="21"/>
          <w:szCs w:val="21"/>
        </w:rPr>
        <w:t>Schutz der Gesundheit der Mitarbeitenden sowie der Nutzerinnen und Nutzer kommunaler Leistungen</w:t>
      </w:r>
    </w:p>
    <w:p w14:paraId="0000000C" w14:textId="79D2CC51" w:rsidR="00C03E18" w:rsidRDefault="00000000" w:rsidP="005F2280">
      <w:pPr>
        <w:numPr>
          <w:ilvl w:val="0"/>
          <w:numId w:val="6"/>
        </w:numPr>
        <w:spacing w:before="120" w:after="120" w:line="360" w:lineRule="auto"/>
        <w:ind w:left="714" w:hanging="357"/>
        <w:rPr>
          <w:rFonts w:ascii="Aptos" w:eastAsia="Aptos" w:hAnsi="Aptos" w:cs="Aptos"/>
          <w:sz w:val="21"/>
          <w:szCs w:val="21"/>
        </w:rPr>
      </w:pPr>
      <w:r>
        <w:rPr>
          <w:rFonts w:ascii="Aptos" w:eastAsia="Aptos" w:hAnsi="Aptos" w:cs="Aptos"/>
          <w:sz w:val="21"/>
          <w:szCs w:val="21"/>
        </w:rPr>
        <w:t>Wahrnehmung einer Vorbildfunktion gegenüber anderen Kommunen</w:t>
      </w:r>
    </w:p>
    <w:p w14:paraId="0000000D" w14:textId="77777777" w:rsidR="00C03E18" w:rsidRDefault="00000000" w:rsidP="005F2280">
      <w:pPr>
        <w:numPr>
          <w:ilvl w:val="0"/>
          <w:numId w:val="6"/>
        </w:numPr>
        <w:spacing w:before="120" w:after="120" w:line="360" w:lineRule="auto"/>
        <w:ind w:left="714" w:hanging="357"/>
        <w:rPr>
          <w:rFonts w:ascii="Aptos" w:eastAsia="Aptos" w:hAnsi="Aptos" w:cs="Aptos"/>
          <w:sz w:val="21"/>
          <w:szCs w:val="21"/>
        </w:rPr>
      </w:pPr>
      <w:r>
        <w:rPr>
          <w:rFonts w:ascii="Aptos" w:eastAsia="Aptos" w:hAnsi="Aptos" w:cs="Aptos"/>
          <w:sz w:val="21"/>
          <w:szCs w:val="21"/>
        </w:rPr>
        <w:t>Wirtschaftlichkeit durch den Einsatz langlebiger, qualitativ hochwertiger und energieeffizienter Produkte sowie durch die Senkung des Ressourcenverbrauchs</w:t>
      </w:r>
    </w:p>
    <w:p w14:paraId="0000000E" w14:textId="77777777" w:rsidR="00C03E18" w:rsidRPr="005F2280" w:rsidRDefault="00000000" w:rsidP="005F2280">
      <w:pPr>
        <w:spacing w:before="120" w:after="120" w:line="360" w:lineRule="auto"/>
        <w:jc w:val="both"/>
        <w:rPr>
          <w:rFonts w:ascii="Aptos" w:eastAsia="Aptos" w:hAnsi="Aptos" w:cs="Aptos"/>
          <w:sz w:val="21"/>
          <w:szCs w:val="21"/>
        </w:rPr>
      </w:pPr>
      <w:r w:rsidRPr="005F2280">
        <w:rPr>
          <w:rFonts w:ascii="Aptos" w:eastAsia="Aptos" w:hAnsi="Aptos" w:cs="Aptos"/>
          <w:sz w:val="21"/>
          <w:szCs w:val="21"/>
        </w:rPr>
        <w:t xml:space="preserve">Der Gemeinderat der Gemeinde </w:t>
      </w:r>
      <w:r w:rsidRPr="005F2280">
        <w:rPr>
          <w:rFonts w:ascii="Aptos" w:eastAsia="Aptos" w:hAnsi="Aptos" w:cs="Aptos"/>
          <w:sz w:val="21"/>
          <w:szCs w:val="21"/>
          <w:shd w:val="clear" w:color="auto" w:fill="FFF2CC"/>
        </w:rPr>
        <w:t>[Name der Gemeinde]</w:t>
      </w:r>
      <w:r w:rsidRPr="005F2280">
        <w:rPr>
          <w:rFonts w:ascii="Aptos" w:eastAsia="Aptos" w:hAnsi="Aptos" w:cs="Aptos"/>
          <w:sz w:val="21"/>
          <w:szCs w:val="21"/>
        </w:rPr>
        <w:t xml:space="preserve"> hat diesen Antrag in seiner Sitzung am </w:t>
      </w:r>
      <w:r w:rsidRPr="005F2280">
        <w:rPr>
          <w:rFonts w:ascii="Aptos" w:eastAsia="Aptos" w:hAnsi="Aptos" w:cs="Aptos"/>
          <w:sz w:val="21"/>
          <w:szCs w:val="21"/>
          <w:shd w:val="clear" w:color="auto" w:fill="FFF2CC"/>
        </w:rPr>
        <w:t>[DATUM]</w:t>
      </w:r>
      <w:r w:rsidRPr="005F2280">
        <w:rPr>
          <w:rFonts w:ascii="Aptos" w:eastAsia="Aptos" w:hAnsi="Aptos" w:cs="Aptos"/>
          <w:sz w:val="21"/>
          <w:szCs w:val="21"/>
        </w:rPr>
        <w:t xml:space="preserve"> beschlossen. Der Beschluss tritt mit Wirkung zum </w:t>
      </w:r>
      <w:r w:rsidRPr="005F2280">
        <w:rPr>
          <w:rFonts w:ascii="Aptos" w:eastAsia="Aptos" w:hAnsi="Aptos" w:cs="Aptos"/>
          <w:sz w:val="21"/>
          <w:szCs w:val="21"/>
          <w:shd w:val="clear" w:color="auto" w:fill="FFF2CC"/>
        </w:rPr>
        <w:t>[DATUM]</w:t>
      </w:r>
      <w:r w:rsidRPr="005F2280">
        <w:rPr>
          <w:rFonts w:ascii="Aptos" w:eastAsia="Aptos" w:hAnsi="Aptos" w:cs="Aptos"/>
          <w:sz w:val="21"/>
          <w:szCs w:val="21"/>
        </w:rPr>
        <w:t xml:space="preserve"> in Kraft.</w:t>
      </w:r>
    </w:p>
    <w:p w14:paraId="0000000F" w14:textId="36EB6F80" w:rsidR="005F2280" w:rsidRDefault="005F2280" w:rsidP="005F2280">
      <w:pPr>
        <w:spacing w:before="120" w:after="120" w:line="360" w:lineRule="auto"/>
        <w:rPr>
          <w:rFonts w:ascii="Aptos" w:eastAsia="Aptos" w:hAnsi="Aptos" w:cs="Aptos"/>
          <w:b/>
          <w:sz w:val="21"/>
          <w:szCs w:val="21"/>
        </w:rPr>
      </w:pPr>
      <w:r>
        <w:rPr>
          <w:rFonts w:ascii="Aptos" w:eastAsia="Aptos" w:hAnsi="Aptos" w:cs="Aptos"/>
          <w:b/>
          <w:sz w:val="21"/>
          <w:szCs w:val="21"/>
        </w:rPr>
        <w:br w:type="page"/>
      </w:r>
    </w:p>
    <w:p w14:paraId="00000010" w14:textId="77777777" w:rsidR="00C03E18" w:rsidRDefault="00000000" w:rsidP="005F2280">
      <w:pPr>
        <w:spacing w:before="120" w:after="120" w:line="360" w:lineRule="auto"/>
        <w:jc w:val="both"/>
        <w:rPr>
          <w:rFonts w:ascii="Aptos" w:eastAsia="Aptos" w:hAnsi="Aptos" w:cs="Aptos"/>
          <w:b/>
          <w:i/>
          <w:sz w:val="21"/>
          <w:szCs w:val="21"/>
        </w:rPr>
      </w:pPr>
      <w:r>
        <w:rPr>
          <w:rFonts w:ascii="Aptos" w:eastAsia="Aptos" w:hAnsi="Aptos" w:cs="Aptos"/>
          <w:b/>
          <w:sz w:val="21"/>
          <w:szCs w:val="21"/>
        </w:rPr>
        <w:lastRenderedPageBreak/>
        <w:t>Antrag an den Gemeinderat</w:t>
      </w:r>
      <w:r>
        <w:rPr>
          <w:rFonts w:ascii="Aptos" w:eastAsia="Aptos" w:hAnsi="Aptos" w:cs="Aptos"/>
          <w:b/>
          <w:i/>
          <w:sz w:val="21"/>
          <w:szCs w:val="21"/>
        </w:rPr>
        <w:t xml:space="preserve"> zur Umsetzung des Konzepts für nachhaltige Beschaffung</w:t>
      </w:r>
    </w:p>
    <w:p w14:paraId="00000011" w14:textId="77777777" w:rsidR="00C03E18" w:rsidRDefault="00000000" w:rsidP="005F2280">
      <w:pPr>
        <w:spacing w:before="120" w:after="120" w:line="360" w:lineRule="auto"/>
        <w:jc w:val="both"/>
        <w:rPr>
          <w:rFonts w:ascii="Aptos" w:eastAsia="Aptos" w:hAnsi="Aptos" w:cs="Aptos"/>
          <w:sz w:val="21"/>
          <w:szCs w:val="21"/>
        </w:rPr>
      </w:pPr>
      <w:r>
        <w:rPr>
          <w:rFonts w:ascii="Aptos" w:eastAsia="Aptos" w:hAnsi="Aptos" w:cs="Aptos"/>
          <w:sz w:val="21"/>
          <w:szCs w:val="21"/>
        </w:rPr>
        <w:t>Die unterzeichnenden Mitglieder des Gemeinderats stellen folgenden Antrag:</w:t>
      </w:r>
    </w:p>
    <w:p w14:paraId="00000012" w14:textId="77777777" w:rsidR="00C03E18" w:rsidRDefault="00000000" w:rsidP="005F2280">
      <w:pPr>
        <w:spacing w:before="120" w:after="120" w:line="360" w:lineRule="auto"/>
        <w:jc w:val="both"/>
        <w:rPr>
          <w:rFonts w:ascii="Aptos" w:eastAsia="Aptos" w:hAnsi="Aptos" w:cs="Aptos"/>
          <w:b/>
          <w:sz w:val="21"/>
          <w:szCs w:val="21"/>
        </w:rPr>
      </w:pPr>
      <w:r>
        <w:rPr>
          <w:rFonts w:ascii="Aptos" w:eastAsia="Aptos" w:hAnsi="Aptos" w:cs="Aptos"/>
          <w:b/>
          <w:sz w:val="21"/>
          <w:szCs w:val="21"/>
        </w:rPr>
        <w:t>Der Gemeinderat möge beschließen:</w:t>
      </w:r>
    </w:p>
    <w:p w14:paraId="00000013" w14:textId="57E32346" w:rsidR="00C03E18" w:rsidRDefault="00000000" w:rsidP="005F2280">
      <w:pPr>
        <w:numPr>
          <w:ilvl w:val="0"/>
          <w:numId w:val="1"/>
        </w:numPr>
        <w:spacing w:before="120" w:after="120" w:line="360" w:lineRule="auto"/>
        <w:rPr>
          <w:rFonts w:ascii="Aptos" w:eastAsia="Aptos" w:hAnsi="Aptos" w:cs="Aptos"/>
          <w:sz w:val="21"/>
          <w:szCs w:val="21"/>
        </w:rPr>
      </w:pPr>
      <w:r>
        <w:rPr>
          <w:rFonts w:ascii="Aptos" w:eastAsia="Aptos" w:hAnsi="Aptos" w:cs="Aptos"/>
          <w:sz w:val="21"/>
          <w:szCs w:val="21"/>
        </w:rPr>
        <w:t xml:space="preserve">Das vorgelegte Konzept zur nachhaltigen Beschaffung vom </w:t>
      </w:r>
      <w:r w:rsidRPr="005F2280">
        <w:rPr>
          <w:rFonts w:ascii="Aptos" w:eastAsia="Aptos" w:hAnsi="Aptos" w:cs="Aptos"/>
          <w:sz w:val="21"/>
          <w:szCs w:val="21"/>
          <w:shd w:val="clear" w:color="auto" w:fill="FFF2CC" w:themeFill="accent4" w:themeFillTint="33"/>
        </w:rPr>
        <w:t>[Datum der Vorlage]</w:t>
      </w:r>
      <w:r>
        <w:rPr>
          <w:rFonts w:ascii="Aptos" w:eastAsia="Aptos" w:hAnsi="Aptos" w:cs="Aptos"/>
          <w:sz w:val="21"/>
          <w:szCs w:val="21"/>
        </w:rPr>
        <w:t xml:space="preserve"> wird inhaltlich anerkannt und bildet die Grundlage für die künftige Beschaffungspraxis der Gemeinde</w:t>
      </w:r>
      <w:r w:rsidR="005F2280">
        <w:rPr>
          <w:rFonts w:ascii="Aptos" w:eastAsia="Aptos" w:hAnsi="Aptos" w:cs="Aptos"/>
          <w:sz w:val="21"/>
          <w:szCs w:val="21"/>
        </w:rPr>
        <w:t>.</w:t>
      </w:r>
    </w:p>
    <w:p w14:paraId="00000014" w14:textId="26B0D9A4" w:rsidR="00C03E18" w:rsidRDefault="00000000" w:rsidP="005F2280">
      <w:pPr>
        <w:numPr>
          <w:ilvl w:val="0"/>
          <w:numId w:val="1"/>
        </w:numPr>
        <w:spacing w:before="120" w:after="120" w:line="360" w:lineRule="auto"/>
        <w:rPr>
          <w:rFonts w:ascii="Aptos" w:eastAsia="Aptos" w:hAnsi="Aptos" w:cs="Aptos"/>
          <w:sz w:val="21"/>
          <w:szCs w:val="21"/>
        </w:rPr>
      </w:pPr>
      <w:r>
        <w:rPr>
          <w:rFonts w:ascii="Aptos" w:eastAsia="Aptos" w:hAnsi="Aptos" w:cs="Aptos"/>
          <w:sz w:val="21"/>
          <w:szCs w:val="21"/>
        </w:rPr>
        <w:t>Die Verwaltung wird beauftragt, die im Konzept definierten Maßnahmen, Kriterien und Produktgruppen schrittweise umzusetzen. Dabei sind insbesondere die in der Konzeption dargestellten Nachhaltigkeitskriterien sowie Wirtschaftlichkeitsaspekte zu berücksichtigen</w:t>
      </w:r>
      <w:r w:rsidR="005F2280">
        <w:rPr>
          <w:rFonts w:ascii="Aptos" w:eastAsia="Aptos" w:hAnsi="Aptos" w:cs="Aptos"/>
          <w:sz w:val="21"/>
          <w:szCs w:val="21"/>
        </w:rPr>
        <w:t>.</w:t>
      </w:r>
    </w:p>
    <w:p w14:paraId="00000015" w14:textId="699A3574" w:rsidR="00C03E18" w:rsidRDefault="00000000" w:rsidP="005F2280">
      <w:pPr>
        <w:numPr>
          <w:ilvl w:val="0"/>
          <w:numId w:val="1"/>
        </w:numPr>
        <w:spacing w:before="120" w:after="120" w:line="360" w:lineRule="auto"/>
        <w:rPr>
          <w:rFonts w:ascii="Aptos" w:eastAsia="Aptos" w:hAnsi="Aptos" w:cs="Aptos"/>
          <w:sz w:val="21"/>
          <w:szCs w:val="21"/>
        </w:rPr>
      </w:pPr>
      <w:r>
        <w:rPr>
          <w:rFonts w:ascii="Aptos" w:eastAsia="Aptos" w:hAnsi="Aptos" w:cs="Aptos"/>
          <w:sz w:val="21"/>
          <w:szCs w:val="21"/>
        </w:rPr>
        <w:t>Zur Umsetzung des Konzepts wird innerhalb der Gemeindeverwaltung eine verantwortliche Stelle benannt, die die Koordination, Umsetzung und regelmäßige Fortschreibung des Beschaffungskonzepts übernimmt.</w:t>
      </w:r>
    </w:p>
    <w:p w14:paraId="00000016" w14:textId="5C018AEA" w:rsidR="00C03E18" w:rsidRDefault="00000000" w:rsidP="005F2280">
      <w:pPr>
        <w:numPr>
          <w:ilvl w:val="0"/>
          <w:numId w:val="1"/>
        </w:numPr>
        <w:spacing w:before="120" w:after="120" w:line="360" w:lineRule="auto"/>
        <w:rPr>
          <w:rFonts w:ascii="Aptos" w:eastAsia="Aptos" w:hAnsi="Aptos" w:cs="Aptos"/>
          <w:sz w:val="21"/>
          <w:szCs w:val="21"/>
        </w:rPr>
      </w:pPr>
      <w:r>
        <w:rPr>
          <w:rFonts w:ascii="Aptos" w:eastAsia="Aptos" w:hAnsi="Aptos" w:cs="Aptos"/>
          <w:sz w:val="21"/>
          <w:szCs w:val="21"/>
        </w:rPr>
        <w:t>Die Verwaltung berichtet dem Gemeinderat jährlich über den Stand der Umsetzung, erreichte Fortschritte, etwaige Herausforderungen und notwendige Anpassungen.</w:t>
      </w:r>
    </w:p>
    <w:p w14:paraId="00000017" w14:textId="77777777" w:rsidR="00C03E18" w:rsidRDefault="00000000" w:rsidP="005F2280">
      <w:pPr>
        <w:spacing w:before="120" w:after="120" w:line="360" w:lineRule="auto"/>
        <w:jc w:val="both"/>
        <w:rPr>
          <w:rFonts w:ascii="Aptos" w:eastAsia="Aptos" w:hAnsi="Aptos" w:cs="Aptos"/>
          <w:b/>
          <w:sz w:val="21"/>
          <w:szCs w:val="21"/>
        </w:rPr>
      </w:pPr>
      <w:r>
        <w:rPr>
          <w:rFonts w:ascii="Aptos" w:eastAsia="Aptos" w:hAnsi="Aptos" w:cs="Aptos"/>
          <w:b/>
          <w:sz w:val="21"/>
          <w:szCs w:val="21"/>
        </w:rPr>
        <w:t>Ziel des Beschlusses ist es, die nachhaltige Beschaffung als festen Bestandteil der kommunalen Praxis zu verankern und damit folgende Ziele langfristig zu verfolgen:</w:t>
      </w:r>
    </w:p>
    <w:p w14:paraId="00000018" w14:textId="423B22CD" w:rsidR="00C03E18" w:rsidRDefault="00000000" w:rsidP="005F2280">
      <w:pPr>
        <w:numPr>
          <w:ilvl w:val="0"/>
          <w:numId w:val="6"/>
        </w:numPr>
        <w:spacing w:before="120" w:after="120" w:line="360" w:lineRule="auto"/>
        <w:ind w:left="714" w:hanging="357"/>
        <w:rPr>
          <w:rFonts w:ascii="Aptos" w:eastAsia="Aptos" w:hAnsi="Aptos" w:cs="Aptos"/>
          <w:sz w:val="21"/>
          <w:szCs w:val="21"/>
        </w:rPr>
      </w:pPr>
      <w:r>
        <w:rPr>
          <w:rFonts w:ascii="Aptos" w:eastAsia="Aptos" w:hAnsi="Aptos" w:cs="Aptos"/>
          <w:sz w:val="21"/>
          <w:szCs w:val="21"/>
        </w:rPr>
        <w:t>Förderung regionaler und umweltfreundlicher Wirtschaftskreisläufe</w:t>
      </w:r>
    </w:p>
    <w:p w14:paraId="00000019" w14:textId="4C8D94D2" w:rsidR="00C03E18" w:rsidRDefault="00000000" w:rsidP="005F2280">
      <w:pPr>
        <w:numPr>
          <w:ilvl w:val="0"/>
          <w:numId w:val="6"/>
        </w:numPr>
        <w:spacing w:before="120" w:after="120" w:line="360" w:lineRule="auto"/>
        <w:ind w:left="714" w:hanging="357"/>
        <w:rPr>
          <w:rFonts w:ascii="Aptos" w:eastAsia="Aptos" w:hAnsi="Aptos" w:cs="Aptos"/>
          <w:sz w:val="21"/>
          <w:szCs w:val="21"/>
        </w:rPr>
      </w:pPr>
      <w:r>
        <w:rPr>
          <w:rFonts w:ascii="Aptos" w:eastAsia="Aptos" w:hAnsi="Aptos" w:cs="Aptos"/>
          <w:sz w:val="21"/>
          <w:szCs w:val="21"/>
        </w:rPr>
        <w:t xml:space="preserve">Schutz von </w:t>
      </w:r>
      <w:r w:rsidR="005F2280">
        <w:rPr>
          <w:rFonts w:ascii="Aptos" w:eastAsia="Aptos" w:hAnsi="Aptos" w:cs="Aptos"/>
          <w:sz w:val="21"/>
          <w:szCs w:val="21"/>
        </w:rPr>
        <w:t xml:space="preserve">Gesundheit und </w:t>
      </w:r>
      <w:r>
        <w:rPr>
          <w:rFonts w:ascii="Aptos" w:eastAsia="Aptos" w:hAnsi="Aptos" w:cs="Aptos"/>
          <w:sz w:val="21"/>
          <w:szCs w:val="21"/>
        </w:rPr>
        <w:t>Umwelt</w:t>
      </w:r>
    </w:p>
    <w:p w14:paraId="0000001A" w14:textId="782C0A37" w:rsidR="00C03E18" w:rsidRDefault="00000000" w:rsidP="005F2280">
      <w:pPr>
        <w:numPr>
          <w:ilvl w:val="0"/>
          <w:numId w:val="6"/>
        </w:numPr>
        <w:spacing w:before="120" w:after="120" w:line="360" w:lineRule="auto"/>
        <w:ind w:left="714" w:hanging="357"/>
        <w:rPr>
          <w:rFonts w:ascii="Aptos" w:eastAsia="Aptos" w:hAnsi="Aptos" w:cs="Aptos"/>
          <w:sz w:val="21"/>
          <w:szCs w:val="21"/>
        </w:rPr>
      </w:pPr>
      <w:r>
        <w:rPr>
          <w:rFonts w:ascii="Aptos" w:eastAsia="Aptos" w:hAnsi="Aptos" w:cs="Aptos"/>
          <w:sz w:val="21"/>
          <w:szCs w:val="21"/>
        </w:rPr>
        <w:t>Vorbildwirkung gegenüber anderen öffentlichen und privaten Akteuren</w:t>
      </w:r>
    </w:p>
    <w:p w14:paraId="0000001C" w14:textId="5EC83D24" w:rsidR="00C03E18" w:rsidRDefault="00000000" w:rsidP="005F2280">
      <w:pPr>
        <w:numPr>
          <w:ilvl w:val="0"/>
          <w:numId w:val="6"/>
        </w:numPr>
        <w:spacing w:before="120" w:after="120" w:line="360" w:lineRule="auto"/>
        <w:ind w:left="714" w:hanging="357"/>
        <w:rPr>
          <w:rFonts w:ascii="Aptos" w:eastAsia="Aptos" w:hAnsi="Aptos" w:cs="Aptos"/>
          <w:sz w:val="21"/>
          <w:szCs w:val="21"/>
        </w:rPr>
      </w:pPr>
      <w:r>
        <w:rPr>
          <w:rFonts w:ascii="Aptos" w:eastAsia="Aptos" w:hAnsi="Aptos" w:cs="Aptos"/>
          <w:sz w:val="21"/>
          <w:szCs w:val="21"/>
        </w:rPr>
        <w:t>Nachhaltiger Einsatz öffentlicher Mittel durch Qualität, Langlebigkeit und Ressourceneffizienz</w:t>
      </w:r>
    </w:p>
    <w:p w14:paraId="6FC789F6" w14:textId="6E931EAB" w:rsidR="005F2280" w:rsidRDefault="005F2280" w:rsidP="005F2280">
      <w:pPr>
        <w:spacing w:before="120" w:after="120" w:line="360" w:lineRule="auto"/>
        <w:jc w:val="both"/>
        <w:rPr>
          <w:rFonts w:ascii="Aptos" w:eastAsia="Aptos" w:hAnsi="Aptos" w:cs="Aptos"/>
          <w:sz w:val="21"/>
          <w:szCs w:val="21"/>
        </w:rPr>
      </w:pPr>
      <w:r w:rsidRPr="005F2280">
        <w:rPr>
          <w:rFonts w:ascii="Aptos" w:eastAsia="Aptos" w:hAnsi="Aptos" w:cs="Aptos"/>
          <w:sz w:val="21"/>
          <w:szCs w:val="21"/>
        </w:rPr>
        <w:t xml:space="preserve">Der Gemeinderat der Gemeinde </w:t>
      </w:r>
      <w:r w:rsidRPr="005F2280">
        <w:rPr>
          <w:rFonts w:ascii="Aptos" w:eastAsia="Aptos" w:hAnsi="Aptos" w:cs="Aptos"/>
          <w:sz w:val="21"/>
          <w:szCs w:val="21"/>
          <w:shd w:val="clear" w:color="auto" w:fill="FFF2CC"/>
        </w:rPr>
        <w:t>[Name der Gemeinde]</w:t>
      </w:r>
      <w:r w:rsidRPr="005F2280">
        <w:rPr>
          <w:rFonts w:ascii="Aptos" w:eastAsia="Aptos" w:hAnsi="Aptos" w:cs="Aptos"/>
          <w:sz w:val="21"/>
          <w:szCs w:val="21"/>
        </w:rPr>
        <w:t xml:space="preserve"> hat diesen Antrag in seiner Sitzung am </w:t>
      </w:r>
      <w:r w:rsidRPr="005F2280">
        <w:rPr>
          <w:rFonts w:ascii="Aptos" w:eastAsia="Aptos" w:hAnsi="Aptos" w:cs="Aptos"/>
          <w:sz w:val="21"/>
          <w:szCs w:val="21"/>
          <w:shd w:val="clear" w:color="auto" w:fill="FFF2CC"/>
        </w:rPr>
        <w:t>[DATUM]</w:t>
      </w:r>
      <w:r w:rsidRPr="005F2280">
        <w:rPr>
          <w:rFonts w:ascii="Aptos" w:eastAsia="Aptos" w:hAnsi="Aptos" w:cs="Aptos"/>
          <w:sz w:val="21"/>
          <w:szCs w:val="21"/>
        </w:rPr>
        <w:t xml:space="preserve"> beschlossen. Der Beschluss tritt mit Wirkung zum </w:t>
      </w:r>
      <w:r w:rsidRPr="005F2280">
        <w:rPr>
          <w:rFonts w:ascii="Aptos" w:eastAsia="Aptos" w:hAnsi="Aptos" w:cs="Aptos"/>
          <w:sz w:val="21"/>
          <w:szCs w:val="21"/>
          <w:shd w:val="clear" w:color="auto" w:fill="FFF2CC"/>
        </w:rPr>
        <w:t>[DATUM]</w:t>
      </w:r>
      <w:r w:rsidRPr="005F2280">
        <w:rPr>
          <w:rFonts w:ascii="Aptos" w:eastAsia="Aptos" w:hAnsi="Aptos" w:cs="Aptos"/>
          <w:sz w:val="21"/>
          <w:szCs w:val="21"/>
        </w:rPr>
        <w:t xml:space="preserve"> in Kraft.</w:t>
      </w:r>
    </w:p>
    <w:p w14:paraId="03916579" w14:textId="77777777" w:rsidR="00147618" w:rsidRDefault="00147618" w:rsidP="005F2280">
      <w:pPr>
        <w:spacing w:before="120" w:after="120" w:line="360" w:lineRule="auto"/>
        <w:jc w:val="both"/>
        <w:rPr>
          <w:rFonts w:ascii="Aptos" w:eastAsia="Aptos" w:hAnsi="Aptos" w:cs="Aptos"/>
          <w:sz w:val="21"/>
          <w:szCs w:val="21"/>
        </w:rPr>
      </w:pPr>
    </w:p>
    <w:p w14:paraId="062FBE74" w14:textId="70C1A680" w:rsidR="00147618" w:rsidRPr="005F2280" w:rsidRDefault="00147618" w:rsidP="005F2280">
      <w:pPr>
        <w:spacing w:before="120" w:after="120" w:line="360" w:lineRule="auto"/>
        <w:jc w:val="both"/>
        <w:rPr>
          <w:rFonts w:ascii="Aptos" w:eastAsia="Aptos" w:hAnsi="Aptos" w:cs="Aptos"/>
          <w:sz w:val="21"/>
          <w:szCs w:val="21"/>
        </w:rPr>
      </w:pPr>
      <w:r>
        <w:rPr>
          <w:rFonts w:ascii="Aptos" w:eastAsia="Aptos" w:hAnsi="Aptos" w:cs="Aptos"/>
          <w:noProof/>
          <w:sz w:val="21"/>
          <w:szCs w:val="21"/>
        </w:rPr>
        <w:drawing>
          <wp:inline distT="0" distB="0" distL="0" distR="0" wp14:anchorId="501D652D" wp14:editId="1817AFFE">
            <wp:extent cx="3594100" cy="1435100"/>
            <wp:effectExtent l="0" t="0" r="0" b="0"/>
            <wp:docPr id="1605302206" name="Grafik 1" descr="Ein Bild, das Text, Screenshot, Schrif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5302206" name="Grafik 1" descr="Ein Bild, das Text, Screenshot, Schrift enthält.&#10;&#10;KI-generierte Inhalte können fehlerhaft sein."/>
                    <pic:cNvPicPr/>
                  </pic:nvPicPr>
                  <pic:blipFill>
                    <a:blip r:embed="rId6" cstate="print">
                      <a:extLst>
                        <a:ext uri="{28A0092B-C50C-407E-A947-70E740481C1C}">
                          <a14:useLocalDpi xmlns:a14="http://schemas.microsoft.com/office/drawing/2010/main" val="0"/>
                        </a:ext>
                      </a:extLst>
                    </a:blip>
                    <a:stretch>
                      <a:fillRect/>
                    </a:stretch>
                  </pic:blipFill>
                  <pic:spPr>
                    <a:xfrm>
                      <a:off x="0" y="0"/>
                      <a:ext cx="3594100" cy="1435100"/>
                    </a:xfrm>
                    <a:prstGeom prst="rect">
                      <a:avLst/>
                    </a:prstGeom>
                  </pic:spPr>
                </pic:pic>
              </a:graphicData>
            </a:graphic>
          </wp:inline>
        </w:drawing>
      </w:r>
    </w:p>
    <w:sectPr w:rsidR="00147618" w:rsidRPr="005F2280">
      <w:pgSz w:w="11906" w:h="16838"/>
      <w:pgMar w:top="1417" w:right="1417" w:bottom="1134"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03814"/>
    <w:multiLevelType w:val="multilevel"/>
    <w:tmpl w:val="3918D8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65456CD"/>
    <w:multiLevelType w:val="multilevel"/>
    <w:tmpl w:val="A1D88D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191510D"/>
    <w:multiLevelType w:val="multilevel"/>
    <w:tmpl w:val="5106A722"/>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7B2603A"/>
    <w:multiLevelType w:val="multilevel"/>
    <w:tmpl w:val="A01283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F657752"/>
    <w:multiLevelType w:val="multilevel"/>
    <w:tmpl w:val="B28888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5232A3E"/>
    <w:multiLevelType w:val="multilevel"/>
    <w:tmpl w:val="723E379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16cid:durableId="82075713">
    <w:abstractNumId w:val="5"/>
  </w:num>
  <w:num w:numId="2" w16cid:durableId="391465114">
    <w:abstractNumId w:val="4"/>
  </w:num>
  <w:num w:numId="3" w16cid:durableId="1952785158">
    <w:abstractNumId w:val="3"/>
  </w:num>
  <w:num w:numId="4" w16cid:durableId="66535141">
    <w:abstractNumId w:val="0"/>
  </w:num>
  <w:num w:numId="5" w16cid:durableId="1912306164">
    <w:abstractNumId w:val="1"/>
  </w:num>
  <w:num w:numId="6" w16cid:durableId="4275105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3E18"/>
    <w:rsid w:val="000269EA"/>
    <w:rsid w:val="00147618"/>
    <w:rsid w:val="003433E0"/>
    <w:rsid w:val="005F2280"/>
    <w:rsid w:val="00BE1AC3"/>
    <w:rsid w:val="00C03E18"/>
    <w:rsid w:val="00E05D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6A442"/>
  <w15:docId w15:val="{CE94754A-1BF2-493B-A4C2-9DC009469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de-AT"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16367"/>
  </w:style>
  <w:style w:type="paragraph" w:styleId="berschrift1">
    <w:name w:val="heading 1"/>
    <w:basedOn w:val="Standard"/>
    <w:next w:val="Standard"/>
    <w:uiPriority w:val="9"/>
    <w:qFormat/>
    <w:pPr>
      <w:keepNext/>
      <w:keepLines/>
      <w:spacing w:before="480" w:after="120"/>
      <w:outlineLvl w:val="0"/>
    </w:pPr>
    <w:rPr>
      <w:b/>
      <w:sz w:val="48"/>
      <w:szCs w:val="48"/>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pPr>
      <w:keepNext/>
      <w:keepLines/>
      <w:spacing w:before="240" w:after="40"/>
      <w:outlineLvl w:val="3"/>
    </w:pPr>
    <w:rPr>
      <w:b/>
      <w:sz w:val="24"/>
      <w:szCs w:val="24"/>
    </w:rPr>
  </w:style>
  <w:style w:type="paragraph" w:styleId="berschrift5">
    <w:name w:val="heading 5"/>
    <w:basedOn w:val="Standard"/>
    <w:next w:val="Standard"/>
    <w:uiPriority w:val="9"/>
    <w:semiHidden/>
    <w:unhideWhenUsed/>
    <w:qFormat/>
    <w:pPr>
      <w:keepNext/>
      <w:keepLines/>
      <w:spacing w:before="220" w:after="40"/>
      <w:outlineLvl w:val="4"/>
    </w:pPr>
    <w:rPr>
      <w:b/>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before="480" w:after="120"/>
    </w:pPr>
    <w:rPr>
      <w:b/>
      <w:sz w:val="72"/>
      <w:szCs w:val="72"/>
    </w:rPr>
  </w:style>
  <w:style w:type="paragraph" w:styleId="Listenabsatz">
    <w:name w:val="List Paragraph"/>
    <w:basedOn w:val="Standard"/>
    <w:uiPriority w:val="34"/>
    <w:qFormat/>
    <w:rsid w:val="00D16367"/>
    <w:pPr>
      <w:ind w:left="720"/>
      <w:contextualSpacing/>
    </w:pPr>
  </w:style>
  <w:style w:type="paragraph" w:styleId="berarbeitung">
    <w:name w:val="Revision"/>
    <w:hidden/>
    <w:uiPriority w:val="99"/>
    <w:semiHidden/>
    <w:rsid w:val="00A23857"/>
    <w:pPr>
      <w:spacing w:after="0" w:line="240" w:lineRule="auto"/>
    </w:pPr>
  </w:style>
  <w:style w:type="character" w:styleId="Kommentarzeichen">
    <w:name w:val="annotation reference"/>
    <w:basedOn w:val="Absatz-Standardschriftart"/>
    <w:uiPriority w:val="99"/>
    <w:semiHidden/>
    <w:unhideWhenUsed/>
    <w:rsid w:val="00A23857"/>
    <w:rPr>
      <w:sz w:val="16"/>
      <w:szCs w:val="16"/>
    </w:rPr>
  </w:style>
  <w:style w:type="paragraph" w:styleId="Kommentartext">
    <w:name w:val="annotation text"/>
    <w:basedOn w:val="Standard"/>
    <w:link w:val="KommentartextZchn"/>
    <w:uiPriority w:val="99"/>
    <w:unhideWhenUsed/>
    <w:rsid w:val="00A23857"/>
    <w:pPr>
      <w:spacing w:line="240" w:lineRule="auto"/>
    </w:pPr>
    <w:rPr>
      <w:sz w:val="20"/>
      <w:szCs w:val="20"/>
    </w:rPr>
  </w:style>
  <w:style w:type="character" w:customStyle="1" w:styleId="KommentartextZchn">
    <w:name w:val="Kommentartext Zchn"/>
    <w:basedOn w:val="Absatz-Standardschriftart"/>
    <w:link w:val="Kommentartext"/>
    <w:uiPriority w:val="99"/>
    <w:rsid w:val="00A23857"/>
    <w:rPr>
      <w:sz w:val="20"/>
      <w:szCs w:val="20"/>
    </w:rPr>
  </w:style>
  <w:style w:type="paragraph" w:styleId="Kommentarthema">
    <w:name w:val="annotation subject"/>
    <w:basedOn w:val="Kommentartext"/>
    <w:next w:val="Kommentartext"/>
    <w:link w:val="KommentarthemaZchn"/>
    <w:uiPriority w:val="99"/>
    <w:semiHidden/>
    <w:unhideWhenUsed/>
    <w:rsid w:val="00A23857"/>
    <w:rPr>
      <w:b/>
      <w:bCs/>
    </w:rPr>
  </w:style>
  <w:style w:type="character" w:customStyle="1" w:styleId="KommentarthemaZchn">
    <w:name w:val="Kommentarthema Zchn"/>
    <w:basedOn w:val="KommentartextZchn"/>
    <w:link w:val="Kommentarthema"/>
    <w:uiPriority w:val="99"/>
    <w:semiHidden/>
    <w:rsid w:val="00A23857"/>
    <w:rPr>
      <w:b/>
      <w:bCs/>
      <w:sz w:val="20"/>
      <w:szCs w:val="20"/>
    </w:r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jsPA2+lvOtCJWNBMfL7jx9aQfQ==">CgMxLjA4AHIhMWxxWEJWck5XZWZfRUVLYkZQV3FldDZyZ2NTQ0xveExR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447</Words>
  <Characters>2818</Characters>
  <Application>Microsoft Office Word</Application>
  <DocSecurity>0</DocSecurity>
  <Lines>23</Lines>
  <Paragraphs>6</Paragraphs>
  <ScaleCrop>false</ScaleCrop>
  <Company/>
  <LinksUpToDate>false</LinksUpToDate>
  <CharactersWithSpaces>3259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Christian Preinknoll</dc:creator>
  <cp:lastModifiedBy>Henrieta Winklhofer</cp:lastModifiedBy>
  <cp:revision>3</cp:revision>
  <dcterms:created xsi:type="dcterms:W3CDTF">2025-06-22T15:12:00Z</dcterms:created>
  <dcterms:modified xsi:type="dcterms:W3CDTF">2025-08-21T09:24:00Z</dcterms:modified>
</cp:coreProperties>
</file>