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8804A" w14:textId="77777777" w:rsidR="00BB0CB5" w:rsidRPr="00CD208E" w:rsidRDefault="00257A4E">
      <w:pPr>
        <w:pStyle w:val="berschrift1"/>
        <w:jc w:val="center"/>
        <w:rPr>
          <w:rFonts w:ascii="Aptos Serif" w:eastAsia="Aptos" w:hAnsi="Aptos Serif" w:cs="Aptos Serif"/>
          <w:b/>
          <w:bCs/>
          <w:color w:val="000000"/>
          <w:sz w:val="24"/>
          <w:szCs w:val="24"/>
          <w:lang w:val="de-DE"/>
        </w:rPr>
      </w:pPr>
      <w:r w:rsidRPr="00CD208E">
        <w:rPr>
          <w:rFonts w:ascii="Aptos Serif" w:hAnsi="Aptos Serif" w:cs="Aptos Serif"/>
          <w:lang w:val="de-DE"/>
        </w:rPr>
        <w:t>Praktische Übung: Entwicklung von Nachhaltigkeitskriterien</w:t>
      </w:r>
      <w:r w:rsidRPr="00CD208E">
        <w:rPr>
          <w:rFonts w:ascii="Aptos Serif" w:hAnsi="Aptos Serif" w:cs="Aptos Serif"/>
          <w:lang w:val="de-DE"/>
        </w:rPr>
        <w:br/>
      </w:r>
    </w:p>
    <w:p w14:paraId="184E74FF" w14:textId="77777777" w:rsidR="00BB0CB5" w:rsidRPr="00257A4E" w:rsidRDefault="00BB0CB5">
      <w:pPr>
        <w:rPr>
          <w:lang w:val="de-DE"/>
        </w:rPr>
      </w:pPr>
    </w:p>
    <w:p w14:paraId="14EB1383" w14:textId="77777777" w:rsidR="00257A4E" w:rsidRPr="00CD208E" w:rsidRDefault="00257A4E">
      <w:pPr>
        <w:rPr>
          <w:rFonts w:asciiTheme="minorHAnsi" w:eastAsia="Roboto" w:hAnsiTheme="minorHAnsi" w:cs="Roboto"/>
          <w:b/>
          <w:bCs/>
          <w:sz w:val="24"/>
          <w:szCs w:val="24"/>
          <w:lang w:val="de-DE"/>
        </w:rPr>
      </w:pPr>
      <w:r w:rsidRPr="00CD208E">
        <w:rPr>
          <w:rFonts w:asciiTheme="minorHAnsi" w:eastAsia="Roboto" w:hAnsiTheme="minorHAnsi" w:cs="Roboto"/>
          <w:b/>
          <w:bCs/>
          <w:sz w:val="24"/>
          <w:szCs w:val="24"/>
          <w:lang w:val="de-DE"/>
        </w:rPr>
        <w:t xml:space="preserve">Zweck der Übung: Ermittlung von Beschaffungsprioritäten, Auswahl von Produktgruppen und Entwicklung von Nachhaltigkeitskriterien unter Verwendung des </w:t>
      </w:r>
      <w:hyperlink r:id="rId8" w:history="1">
        <w:r w:rsidRPr="00CD208E">
          <w:rPr>
            <w:rStyle w:val="Hyperlink"/>
            <w:rFonts w:asciiTheme="minorHAnsi" w:eastAsia="Roboto" w:hAnsiTheme="minorHAnsi" w:cs="Roboto"/>
            <w:b/>
            <w:bCs/>
            <w:sz w:val="24"/>
            <w:szCs w:val="24"/>
            <w:lang w:val="de-DE"/>
          </w:rPr>
          <w:t>Entscheidungsbaums</w:t>
        </w:r>
      </w:hyperlink>
      <w:r w:rsidRPr="00CD208E">
        <w:rPr>
          <w:rFonts w:asciiTheme="minorHAnsi" w:eastAsia="Roboto" w:hAnsiTheme="minorHAnsi" w:cs="Roboto"/>
          <w:b/>
          <w:bCs/>
          <w:sz w:val="24"/>
          <w:szCs w:val="24"/>
          <w:lang w:val="de-DE"/>
        </w:rPr>
        <w:t xml:space="preserve">. </w:t>
      </w:r>
    </w:p>
    <w:p w14:paraId="195836E6" w14:textId="77777777" w:rsidR="00257A4E" w:rsidRPr="00CD208E" w:rsidRDefault="00257A4E">
      <w:pPr>
        <w:rPr>
          <w:rFonts w:asciiTheme="minorHAnsi" w:eastAsia="Roboto" w:hAnsiTheme="minorHAnsi" w:cs="Roboto"/>
          <w:b/>
          <w:bCs/>
          <w:sz w:val="24"/>
          <w:szCs w:val="24"/>
          <w:lang w:val="de-DE"/>
        </w:rPr>
      </w:pPr>
      <w:r w:rsidRPr="00CD208E">
        <w:rPr>
          <w:rFonts w:asciiTheme="minorHAnsi" w:eastAsia="Roboto" w:hAnsiTheme="minorHAnsi" w:cs="Roboto"/>
          <w:b/>
          <w:bCs/>
          <w:sz w:val="24"/>
          <w:szCs w:val="24"/>
          <w:lang w:val="de-DE"/>
        </w:rPr>
        <w:t>Schritt-für-Schritt-Anleitung:</w:t>
      </w:r>
    </w:p>
    <w:p w14:paraId="683ED2C5" w14:textId="77777777" w:rsidR="00257A4E" w:rsidRPr="00CD208E" w:rsidRDefault="00257A4E" w:rsidP="00257A4E">
      <w:pPr>
        <w:pStyle w:val="Listenabsatz"/>
        <w:numPr>
          <w:ilvl w:val="0"/>
          <w:numId w:val="5"/>
        </w:numPr>
        <w:pBdr>
          <w:top w:val="nil"/>
          <w:left w:val="nil"/>
          <w:bottom w:val="nil"/>
          <w:right w:val="nil"/>
          <w:between w:val="nil"/>
        </w:pBdr>
        <w:spacing w:after="0"/>
        <w:rPr>
          <w:rFonts w:asciiTheme="minorHAnsi" w:eastAsia="Roboto" w:hAnsiTheme="minorHAnsi" w:cs="Roboto"/>
          <w:b/>
          <w:bCs/>
          <w:color w:val="000000"/>
          <w:sz w:val="24"/>
          <w:szCs w:val="24"/>
          <w:lang w:val="de-DE"/>
        </w:rPr>
      </w:pPr>
      <w:r w:rsidRPr="00CD208E">
        <w:rPr>
          <w:rFonts w:asciiTheme="minorHAnsi" w:eastAsia="Roboto" w:hAnsiTheme="minorHAnsi" w:cs="Roboto"/>
          <w:b/>
          <w:bCs/>
          <w:color w:val="000000"/>
          <w:sz w:val="24"/>
          <w:szCs w:val="24"/>
          <w:lang w:val="de-DE"/>
        </w:rPr>
        <w:t xml:space="preserve">Prioritäten festlegen: </w:t>
      </w:r>
      <w:r w:rsidRPr="00CD208E">
        <w:rPr>
          <w:rFonts w:asciiTheme="minorHAnsi" w:eastAsia="Roboto" w:hAnsiTheme="minorHAnsi" w:cs="Roboto"/>
          <w:color w:val="000000"/>
          <w:sz w:val="24"/>
          <w:szCs w:val="24"/>
          <w:lang w:val="de-DE"/>
        </w:rPr>
        <w:t>Bei der Verwendung des Entscheidungsbaum-Tools muss die Gruppe diskutieren, welche Nachhaltigkeitsdimensionen für ihre Gemeinden Priorität haben: soziale, wirtschaftliche oder ökologische. Danach muss jede Gruppe ein oder zwei realistische Nachhaltigkeitsziele definieren:</w:t>
      </w:r>
      <w:r w:rsidRPr="00CD208E">
        <w:rPr>
          <w:rFonts w:asciiTheme="minorHAnsi" w:eastAsia="Roboto" w:hAnsiTheme="minorHAnsi" w:cs="Roboto"/>
          <w:b/>
          <w:bCs/>
          <w:color w:val="000000"/>
          <w:sz w:val="24"/>
          <w:szCs w:val="24"/>
          <w:lang w:val="de-DE"/>
        </w:rPr>
        <w:t xml:space="preserve"> </w:t>
      </w:r>
    </w:p>
    <w:p w14:paraId="4D28B8C4" w14:textId="77777777" w:rsidR="00BB0CB5" w:rsidRPr="00CD208E" w:rsidRDefault="00257A4E" w:rsidP="00257A4E">
      <w:pPr>
        <w:pBdr>
          <w:top w:val="nil"/>
          <w:left w:val="nil"/>
          <w:bottom w:val="nil"/>
          <w:right w:val="nil"/>
          <w:between w:val="nil"/>
        </w:pBdr>
        <w:spacing w:after="0"/>
        <w:ind w:firstLine="720"/>
        <w:rPr>
          <w:rFonts w:asciiTheme="minorHAnsi" w:eastAsia="Roboto" w:hAnsiTheme="minorHAnsi" w:cs="Roboto"/>
          <w:b/>
          <w:bCs/>
          <w:color w:val="000000"/>
          <w:sz w:val="24"/>
          <w:szCs w:val="24"/>
          <w:lang w:val="de-DE"/>
        </w:rPr>
      </w:pPr>
      <w:r w:rsidRPr="00CD208E">
        <w:rPr>
          <w:rFonts w:asciiTheme="minorHAnsi" w:eastAsia="Roboto" w:hAnsiTheme="minorHAnsi" w:cs="Roboto"/>
          <w:b/>
          <w:bCs/>
          <w:color w:val="000000"/>
          <w:sz w:val="24"/>
          <w:szCs w:val="24"/>
          <w:lang w:val="de-DE"/>
        </w:rPr>
        <w:t>z. B. Reduzierung des Abfallaufkommens um 30 % in drei Jahren.</w:t>
      </w:r>
    </w:p>
    <w:p w14:paraId="2E4511F1" w14:textId="77777777" w:rsidR="00257A4E" w:rsidRPr="00CD208E" w:rsidRDefault="00257A4E" w:rsidP="00257A4E">
      <w:pPr>
        <w:pBdr>
          <w:top w:val="nil"/>
          <w:left w:val="nil"/>
          <w:bottom w:val="nil"/>
          <w:right w:val="nil"/>
          <w:between w:val="nil"/>
        </w:pBdr>
        <w:spacing w:after="0"/>
        <w:rPr>
          <w:rFonts w:asciiTheme="minorHAnsi" w:eastAsia="Roboto" w:hAnsiTheme="minorHAnsi" w:cs="Roboto"/>
          <w:color w:val="000000"/>
          <w:sz w:val="24"/>
          <w:szCs w:val="24"/>
          <w:lang w:val="de-DE"/>
        </w:rPr>
      </w:pPr>
    </w:p>
    <w:p w14:paraId="2ACE231E" w14:textId="77777777" w:rsidR="00257A4E" w:rsidRPr="00CD208E" w:rsidRDefault="00257A4E" w:rsidP="00257A4E">
      <w:pPr>
        <w:pStyle w:val="Listenabsatz"/>
        <w:numPr>
          <w:ilvl w:val="0"/>
          <w:numId w:val="5"/>
        </w:numPr>
        <w:pBdr>
          <w:top w:val="nil"/>
          <w:left w:val="nil"/>
          <w:bottom w:val="nil"/>
          <w:right w:val="nil"/>
          <w:between w:val="nil"/>
        </w:pBdr>
        <w:spacing w:after="0"/>
        <w:rPr>
          <w:rFonts w:asciiTheme="minorHAnsi" w:eastAsia="Roboto" w:hAnsiTheme="minorHAnsi" w:cs="Roboto"/>
          <w:b/>
          <w:bCs/>
          <w:color w:val="000000"/>
          <w:sz w:val="24"/>
          <w:szCs w:val="24"/>
          <w:lang w:val="de-DE"/>
        </w:rPr>
      </w:pPr>
      <w:r w:rsidRPr="00CD208E">
        <w:rPr>
          <w:rFonts w:asciiTheme="minorHAnsi" w:eastAsia="Roboto" w:hAnsiTheme="minorHAnsi" w:cs="Roboto"/>
          <w:b/>
          <w:bCs/>
          <w:color w:val="000000"/>
          <w:sz w:val="24"/>
          <w:szCs w:val="24"/>
          <w:lang w:val="de-DE"/>
        </w:rPr>
        <w:t>Produktgruppe auswählen:</w:t>
      </w:r>
    </w:p>
    <w:p w14:paraId="41260433" w14:textId="77777777" w:rsidR="00BB0CB5" w:rsidRPr="00CD208E" w:rsidRDefault="00257A4E" w:rsidP="00257A4E">
      <w:pPr>
        <w:pBdr>
          <w:top w:val="nil"/>
          <w:left w:val="nil"/>
          <w:bottom w:val="nil"/>
          <w:right w:val="nil"/>
          <w:between w:val="nil"/>
        </w:pBdr>
        <w:spacing w:after="0"/>
        <w:ind w:left="720"/>
        <w:rPr>
          <w:rFonts w:asciiTheme="minorHAnsi" w:eastAsia="Roboto" w:hAnsiTheme="minorHAnsi" w:cs="Roboto"/>
          <w:color w:val="000000"/>
          <w:sz w:val="24"/>
          <w:szCs w:val="24"/>
          <w:lang w:val="de-DE"/>
        </w:rPr>
      </w:pPr>
      <w:r w:rsidRPr="00CD208E">
        <w:rPr>
          <w:rFonts w:asciiTheme="minorHAnsi" w:eastAsia="Roboto" w:hAnsiTheme="minorHAnsi" w:cs="Roboto"/>
          <w:color w:val="000000"/>
          <w:sz w:val="24"/>
          <w:szCs w:val="24"/>
          <w:lang w:val="de-DE"/>
        </w:rPr>
        <w:t>Auch bei Verwendung des Entscheidungsbaum-Tools müssen Gruppen zunächst ermitteln, welche Produktkategorien für ihren Fall am relevantesten sind, und sich dann auf nur eine Produktgruppe konzentrieren.</w:t>
      </w:r>
    </w:p>
    <w:p w14:paraId="6A7BEB3F" w14:textId="77777777" w:rsidR="00257A4E" w:rsidRPr="00CD208E" w:rsidRDefault="00257A4E" w:rsidP="00257A4E">
      <w:pPr>
        <w:pBdr>
          <w:top w:val="nil"/>
          <w:left w:val="nil"/>
          <w:bottom w:val="nil"/>
          <w:right w:val="nil"/>
          <w:between w:val="nil"/>
        </w:pBdr>
        <w:spacing w:after="0"/>
        <w:ind w:left="720"/>
        <w:rPr>
          <w:rFonts w:asciiTheme="minorHAnsi" w:eastAsia="Roboto" w:hAnsiTheme="minorHAnsi" w:cs="Roboto"/>
          <w:color w:val="000000"/>
          <w:sz w:val="24"/>
          <w:szCs w:val="24"/>
          <w:lang w:val="de-DE"/>
        </w:rPr>
      </w:pPr>
    </w:p>
    <w:p w14:paraId="2EFCBE1C" w14:textId="77777777" w:rsidR="00257A4E" w:rsidRPr="00CD208E" w:rsidRDefault="00257A4E" w:rsidP="00257A4E">
      <w:pPr>
        <w:pStyle w:val="Listenabsatz"/>
        <w:numPr>
          <w:ilvl w:val="0"/>
          <w:numId w:val="5"/>
        </w:numPr>
        <w:pBdr>
          <w:top w:val="nil"/>
          <w:left w:val="nil"/>
          <w:bottom w:val="nil"/>
          <w:right w:val="nil"/>
          <w:between w:val="nil"/>
        </w:pBdr>
        <w:spacing w:after="0"/>
        <w:rPr>
          <w:rFonts w:asciiTheme="minorHAnsi" w:eastAsia="Roboto" w:hAnsiTheme="minorHAnsi" w:cs="Roboto"/>
          <w:b/>
          <w:bCs/>
          <w:color w:val="000000"/>
          <w:sz w:val="24"/>
          <w:szCs w:val="24"/>
          <w:lang w:val="de-DE"/>
        </w:rPr>
      </w:pPr>
      <w:proofErr w:type="spellStart"/>
      <w:r w:rsidRPr="00CD208E">
        <w:rPr>
          <w:rFonts w:asciiTheme="minorHAnsi" w:eastAsia="Roboto" w:hAnsiTheme="minorHAnsi" w:cs="Roboto"/>
          <w:b/>
          <w:bCs/>
          <w:color w:val="000000"/>
          <w:sz w:val="24"/>
          <w:szCs w:val="24"/>
        </w:rPr>
        <w:t>Forschungs</w:t>
      </w:r>
      <w:proofErr w:type="spellEnd"/>
      <w:r w:rsidRPr="00CD208E">
        <w:rPr>
          <w:rFonts w:asciiTheme="minorHAnsi" w:eastAsia="Roboto" w:hAnsiTheme="minorHAnsi" w:cs="Roboto"/>
          <w:b/>
          <w:bCs/>
          <w:color w:val="000000"/>
          <w:sz w:val="24"/>
          <w:szCs w:val="24"/>
        </w:rPr>
        <w:t xml:space="preserve">- und </w:t>
      </w:r>
      <w:proofErr w:type="spellStart"/>
      <w:r w:rsidRPr="00CD208E">
        <w:rPr>
          <w:rFonts w:asciiTheme="minorHAnsi" w:eastAsia="Roboto" w:hAnsiTheme="minorHAnsi" w:cs="Roboto"/>
          <w:b/>
          <w:bCs/>
          <w:color w:val="000000"/>
          <w:sz w:val="24"/>
          <w:szCs w:val="24"/>
        </w:rPr>
        <w:t>Entwicklungskriterien</w:t>
      </w:r>
      <w:proofErr w:type="spellEnd"/>
      <w:r w:rsidRPr="00CD208E">
        <w:rPr>
          <w:rFonts w:asciiTheme="minorHAnsi" w:eastAsia="Roboto" w:hAnsiTheme="minorHAnsi" w:cs="Roboto"/>
          <w:b/>
          <w:bCs/>
          <w:color w:val="000000"/>
          <w:sz w:val="24"/>
          <w:szCs w:val="24"/>
        </w:rPr>
        <w:t xml:space="preserve">: </w:t>
      </w:r>
    </w:p>
    <w:p w14:paraId="3115F311" w14:textId="77777777" w:rsidR="00BB0CB5" w:rsidRPr="00CD208E" w:rsidRDefault="00257A4E" w:rsidP="00257A4E">
      <w:pPr>
        <w:pBdr>
          <w:top w:val="nil"/>
          <w:left w:val="nil"/>
          <w:bottom w:val="nil"/>
          <w:right w:val="nil"/>
          <w:between w:val="nil"/>
        </w:pBdr>
        <w:spacing w:after="0"/>
        <w:ind w:left="720"/>
        <w:rPr>
          <w:rFonts w:asciiTheme="minorHAnsi" w:eastAsia="Roboto" w:hAnsiTheme="minorHAnsi" w:cs="Roboto"/>
          <w:color w:val="000000"/>
          <w:sz w:val="24"/>
          <w:szCs w:val="24"/>
          <w:lang w:val="de-DE"/>
        </w:rPr>
      </w:pPr>
      <w:r w:rsidRPr="00CD208E">
        <w:rPr>
          <w:rFonts w:asciiTheme="minorHAnsi" w:eastAsia="Roboto" w:hAnsiTheme="minorHAnsi" w:cs="Roboto"/>
          <w:color w:val="000000"/>
          <w:sz w:val="24"/>
          <w:szCs w:val="24"/>
          <w:lang w:val="de-DE"/>
        </w:rPr>
        <w:t>Jede Gruppe recherchiert und formuliert Nachhaltigkeitskriterien für die von ihr ausgewählte Produktgruppe. Dabei sollten mindestens zwei Umweltkriterien und ein soziales Kriterium identifiziert werden. Die Gruppen können die in der PPT-Präsentation vorgestellten „Quellen für Kriterien“ nutzen oder das „Curriculum-Modul 4“ zur Entwicklung von Kriterien und zur Überprüfung heranziehen.</w:t>
      </w:r>
    </w:p>
    <w:p w14:paraId="321AA42D" w14:textId="77777777" w:rsidR="00257A4E" w:rsidRPr="00CD208E" w:rsidRDefault="00257A4E" w:rsidP="00257A4E">
      <w:pPr>
        <w:pBdr>
          <w:top w:val="nil"/>
          <w:left w:val="nil"/>
          <w:bottom w:val="nil"/>
          <w:right w:val="nil"/>
          <w:between w:val="nil"/>
        </w:pBdr>
        <w:spacing w:after="0"/>
        <w:rPr>
          <w:rFonts w:asciiTheme="minorHAnsi" w:eastAsia="Roboto" w:hAnsiTheme="minorHAnsi" w:cs="Roboto"/>
          <w:color w:val="000000"/>
          <w:sz w:val="24"/>
          <w:szCs w:val="24"/>
          <w:lang w:val="de-DE"/>
        </w:rPr>
      </w:pPr>
    </w:p>
    <w:p w14:paraId="43191363" w14:textId="77777777" w:rsidR="00257A4E" w:rsidRPr="00CD208E" w:rsidRDefault="00257A4E" w:rsidP="00257A4E">
      <w:pPr>
        <w:pStyle w:val="Listenabsatz"/>
        <w:numPr>
          <w:ilvl w:val="0"/>
          <w:numId w:val="5"/>
        </w:numPr>
        <w:rPr>
          <w:rFonts w:asciiTheme="minorHAnsi" w:eastAsia="Roboto" w:hAnsiTheme="minorHAnsi" w:cs="Roboto"/>
          <w:b/>
          <w:bCs/>
          <w:color w:val="000000"/>
          <w:sz w:val="24"/>
          <w:szCs w:val="24"/>
          <w:lang w:val="de-DE"/>
        </w:rPr>
      </w:pPr>
      <w:r w:rsidRPr="00CD208E">
        <w:rPr>
          <w:rFonts w:asciiTheme="minorHAnsi" w:eastAsia="Roboto" w:hAnsiTheme="minorHAnsi" w:cs="Roboto"/>
          <w:b/>
          <w:bCs/>
          <w:color w:val="000000"/>
          <w:sz w:val="24"/>
          <w:szCs w:val="24"/>
          <w:lang w:val="de-DE"/>
        </w:rPr>
        <w:t xml:space="preserve">Präsentation und Nachbesprechung: </w:t>
      </w:r>
    </w:p>
    <w:p w14:paraId="340989EB" w14:textId="77777777" w:rsidR="00BB0CB5" w:rsidRPr="00CD208E" w:rsidRDefault="00257A4E" w:rsidP="00257A4E">
      <w:pPr>
        <w:ind w:firstLine="720"/>
        <w:rPr>
          <w:rFonts w:asciiTheme="minorHAnsi" w:eastAsia="Roboto" w:hAnsiTheme="minorHAnsi" w:cs="Roboto"/>
          <w:color w:val="000000"/>
          <w:sz w:val="24"/>
          <w:szCs w:val="24"/>
          <w:lang w:val="de-DE"/>
        </w:rPr>
      </w:pPr>
      <w:r w:rsidRPr="00CD208E">
        <w:rPr>
          <w:rFonts w:asciiTheme="minorHAnsi" w:eastAsia="Roboto" w:hAnsiTheme="minorHAnsi" w:cs="Roboto"/>
          <w:color w:val="000000"/>
          <w:sz w:val="24"/>
          <w:szCs w:val="24"/>
          <w:lang w:val="de-DE"/>
        </w:rPr>
        <w:t>Jede Gruppe stellt ihre Ergebnisse kurz vor.</w:t>
      </w:r>
    </w:p>
    <w:p w14:paraId="6CFCC4C0" w14:textId="77777777" w:rsidR="00BB0CB5" w:rsidRPr="00257A4E" w:rsidRDefault="00BB0CB5">
      <w:pPr>
        <w:pStyle w:val="berschrift1"/>
        <w:rPr>
          <w:sz w:val="72"/>
          <w:szCs w:val="72"/>
          <w:lang w:val="de-DE"/>
        </w:rPr>
      </w:pPr>
    </w:p>
    <w:p w14:paraId="3814E56C" w14:textId="77777777" w:rsidR="00BB0CB5" w:rsidRPr="00257A4E" w:rsidRDefault="00000000">
      <w:pPr>
        <w:rPr>
          <w:lang w:val="de-DE"/>
        </w:rPr>
      </w:pPr>
      <w:r w:rsidRPr="00257A4E">
        <w:rPr>
          <w:lang w:val="de-DE"/>
        </w:rPr>
        <w:br w:type="page"/>
      </w:r>
    </w:p>
    <w:p w14:paraId="14B23AD3" w14:textId="77777777" w:rsidR="00BB0CB5" w:rsidRPr="00CD208E" w:rsidRDefault="00000000">
      <w:pPr>
        <w:pStyle w:val="berschrift1"/>
        <w:jc w:val="center"/>
        <w:rPr>
          <w:rFonts w:ascii="Aptos Serif" w:hAnsi="Aptos Serif" w:cs="Aptos Serif"/>
          <w:sz w:val="72"/>
          <w:szCs w:val="72"/>
        </w:rPr>
      </w:pPr>
      <w:r w:rsidRPr="00CD208E">
        <w:rPr>
          <w:rFonts w:ascii="Aptos Serif" w:hAnsi="Aptos Serif" w:cs="Aptos Serif"/>
          <w:sz w:val="72"/>
          <w:szCs w:val="72"/>
        </w:rPr>
        <w:lastRenderedPageBreak/>
        <w:t>WORKSHEET</w:t>
      </w:r>
    </w:p>
    <w:p w14:paraId="14877B49" w14:textId="77777777" w:rsidR="00BB0CB5" w:rsidRDefault="00BB0CB5"/>
    <w:p w14:paraId="2C914FB3" w14:textId="77777777" w:rsidR="00BB0CB5" w:rsidRDefault="00BB0CB5"/>
    <w:tbl>
      <w:tblPr>
        <w:tblStyle w:val="a"/>
        <w:tblW w:w="9628" w:type="dxa"/>
        <w:tblInd w:w="0" w:type="dxa"/>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Layout w:type="fixed"/>
        <w:tblLook w:val="04A0" w:firstRow="1" w:lastRow="0" w:firstColumn="1" w:lastColumn="0" w:noHBand="0" w:noVBand="1"/>
      </w:tblPr>
      <w:tblGrid>
        <w:gridCol w:w="3966"/>
        <w:gridCol w:w="5662"/>
      </w:tblGrid>
      <w:tr w:rsidR="00BB0CB5" w:rsidRPr="00CD208E" w14:paraId="115BC6E7" w14:textId="77777777" w:rsidTr="00BB0C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8" w:type="dxa"/>
            <w:gridSpan w:val="2"/>
          </w:tcPr>
          <w:p w14:paraId="5DAB57FF" w14:textId="64AEBBD4" w:rsidR="00BB0CB5" w:rsidRPr="00257A4E" w:rsidRDefault="00257A4E">
            <w:pPr>
              <w:rPr>
                <w:sz w:val="44"/>
                <w:szCs w:val="44"/>
                <w:lang w:val="de-DE"/>
              </w:rPr>
            </w:pPr>
            <w:r w:rsidRPr="00257A4E">
              <w:rPr>
                <w:sz w:val="44"/>
                <w:szCs w:val="44"/>
                <w:lang w:val="de-DE"/>
              </w:rPr>
              <w:t xml:space="preserve">SCHRITT 1: Verwenden Sie den Entscheidungsbaum, um Prioritäten festzulegen.  </w:t>
            </w:r>
          </w:p>
        </w:tc>
      </w:tr>
      <w:tr w:rsidR="00BB0CB5" w14:paraId="445D4C5A" w14:textId="77777777" w:rsidTr="00BB0CB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966" w:type="dxa"/>
          </w:tcPr>
          <w:p w14:paraId="08EA49AA" w14:textId="77777777" w:rsidR="00257A4E" w:rsidRPr="00CD208E" w:rsidRDefault="00257A4E" w:rsidP="00257A4E">
            <w:pPr>
              <w:jc w:val="center"/>
              <w:rPr>
                <w:rFonts w:asciiTheme="minorHAnsi" w:eastAsia="Roboto" w:hAnsiTheme="minorHAnsi" w:cs="Roboto"/>
                <w:sz w:val="24"/>
                <w:szCs w:val="24"/>
              </w:rPr>
            </w:pPr>
            <w:r w:rsidRPr="00CD208E">
              <w:rPr>
                <w:rFonts w:asciiTheme="minorHAnsi" w:eastAsia="Roboto" w:hAnsiTheme="minorHAnsi" w:cs="Roboto"/>
                <w:sz w:val="24"/>
                <w:szCs w:val="24"/>
              </w:rPr>
              <w:t>PRIORITÄTSBEREICH</w:t>
            </w:r>
          </w:p>
          <w:p w14:paraId="1F18A5A6" w14:textId="77777777" w:rsidR="00BB0CB5" w:rsidRDefault="00257A4E" w:rsidP="00257A4E">
            <w:pPr>
              <w:jc w:val="center"/>
              <w:rPr>
                <w:rFonts w:ascii="Roboto" w:eastAsia="Roboto" w:hAnsi="Roboto" w:cs="Roboto"/>
              </w:rPr>
            </w:pPr>
            <w:r w:rsidRPr="00CD208E">
              <w:rPr>
                <w:rFonts w:asciiTheme="minorHAnsi" w:eastAsia="Roboto" w:hAnsiTheme="minorHAnsi" w:cs="Roboto"/>
                <w:sz w:val="24"/>
                <w:szCs w:val="24"/>
              </w:rPr>
              <w:t>(</w:t>
            </w:r>
            <w:proofErr w:type="spellStart"/>
            <w:r w:rsidRPr="00CD208E">
              <w:rPr>
                <w:rFonts w:asciiTheme="minorHAnsi" w:eastAsia="Roboto" w:hAnsiTheme="minorHAnsi" w:cs="Roboto"/>
                <w:sz w:val="24"/>
                <w:szCs w:val="24"/>
              </w:rPr>
              <w:t>Soziales</w:t>
            </w:r>
            <w:proofErr w:type="spellEnd"/>
            <w:r w:rsidRPr="00CD208E">
              <w:rPr>
                <w:rFonts w:asciiTheme="minorHAnsi" w:eastAsia="Roboto" w:hAnsiTheme="minorHAnsi" w:cs="Roboto"/>
                <w:sz w:val="24"/>
                <w:szCs w:val="24"/>
              </w:rPr>
              <w:t xml:space="preserve">, Umwelt, </w:t>
            </w:r>
            <w:proofErr w:type="spellStart"/>
            <w:r w:rsidRPr="00CD208E">
              <w:rPr>
                <w:rFonts w:asciiTheme="minorHAnsi" w:eastAsia="Roboto" w:hAnsiTheme="minorHAnsi" w:cs="Roboto"/>
                <w:sz w:val="24"/>
                <w:szCs w:val="24"/>
              </w:rPr>
              <w:t>Wirtschaft</w:t>
            </w:r>
            <w:proofErr w:type="spellEnd"/>
            <w:r w:rsidRPr="00CD208E">
              <w:rPr>
                <w:rFonts w:asciiTheme="minorHAnsi" w:eastAsia="Roboto" w:hAnsiTheme="minorHAnsi" w:cs="Roboto"/>
                <w:sz w:val="24"/>
                <w:szCs w:val="24"/>
              </w:rPr>
              <w:t>)</w:t>
            </w:r>
          </w:p>
        </w:tc>
        <w:tc>
          <w:tcPr>
            <w:tcW w:w="5662" w:type="dxa"/>
          </w:tcPr>
          <w:p w14:paraId="0F978F33" w14:textId="77777777" w:rsidR="00BB0CB5" w:rsidRPr="00CD208E" w:rsidRDefault="000000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D208E">
              <w:rPr>
                <w:rFonts w:asciiTheme="minorHAnsi" w:eastAsia="Roboto" w:hAnsiTheme="minorHAnsi" w:cs="Roboto"/>
                <w:b/>
                <w:bCs/>
                <w:sz w:val="24"/>
                <w:szCs w:val="24"/>
              </w:rPr>
              <w:t>DEFI</w:t>
            </w:r>
            <w:r w:rsidR="00257A4E" w:rsidRPr="00CD208E">
              <w:rPr>
                <w:rFonts w:asciiTheme="minorHAnsi" w:eastAsia="Roboto" w:hAnsiTheme="minorHAnsi" w:cs="Roboto"/>
                <w:b/>
                <w:bCs/>
                <w:sz w:val="24"/>
                <w:szCs w:val="24"/>
              </w:rPr>
              <w:t>NIERTES ZIEL</w:t>
            </w:r>
            <w:r w:rsidRPr="00CD208E">
              <w:rPr>
                <w:rFonts w:asciiTheme="minorHAnsi" w:eastAsia="Roboto" w:hAnsiTheme="minorHAnsi" w:cs="Roboto"/>
                <w:b/>
                <w:bCs/>
                <w:sz w:val="24"/>
                <w:szCs w:val="24"/>
              </w:rPr>
              <w:t xml:space="preserve"> </w:t>
            </w:r>
          </w:p>
        </w:tc>
      </w:tr>
      <w:tr w:rsidR="00BB0CB5" w14:paraId="27C91E45" w14:textId="77777777" w:rsidTr="00BB0CB5">
        <w:trPr>
          <w:trHeight w:val="2340"/>
        </w:trPr>
        <w:tc>
          <w:tcPr>
            <w:cnfStyle w:val="001000000000" w:firstRow="0" w:lastRow="0" w:firstColumn="1" w:lastColumn="0" w:oddVBand="0" w:evenVBand="0" w:oddHBand="0" w:evenHBand="0" w:firstRowFirstColumn="0" w:firstRowLastColumn="0" w:lastRowFirstColumn="0" w:lastRowLastColumn="0"/>
            <w:tcW w:w="3966" w:type="dxa"/>
          </w:tcPr>
          <w:p w14:paraId="4A46F4B5" w14:textId="77777777" w:rsidR="00BB0CB5" w:rsidRDefault="00BB0CB5">
            <w:pPr>
              <w:pBdr>
                <w:top w:val="nil"/>
                <w:left w:val="nil"/>
                <w:bottom w:val="nil"/>
                <w:right w:val="nil"/>
                <w:between w:val="nil"/>
              </w:pBdr>
              <w:spacing w:after="160" w:line="259" w:lineRule="auto"/>
              <w:ind w:left="720"/>
              <w:jc w:val="right"/>
              <w:rPr>
                <w:color w:val="000000"/>
              </w:rPr>
            </w:pPr>
          </w:p>
        </w:tc>
        <w:tc>
          <w:tcPr>
            <w:tcW w:w="5662" w:type="dxa"/>
          </w:tcPr>
          <w:p w14:paraId="1F269FB1" w14:textId="77777777" w:rsidR="00BB0CB5" w:rsidRDefault="00BB0CB5">
            <w:pPr>
              <w:cnfStyle w:val="000000000000" w:firstRow="0" w:lastRow="0" w:firstColumn="0" w:lastColumn="0" w:oddVBand="0" w:evenVBand="0" w:oddHBand="0" w:evenHBand="0" w:firstRowFirstColumn="0" w:firstRowLastColumn="0" w:lastRowFirstColumn="0" w:lastRowLastColumn="0"/>
            </w:pPr>
          </w:p>
        </w:tc>
      </w:tr>
      <w:tr w:rsidR="00BB0CB5" w14:paraId="10DAAE20" w14:textId="77777777" w:rsidTr="00BB0CB5">
        <w:trPr>
          <w:cnfStyle w:val="000000100000" w:firstRow="0" w:lastRow="0" w:firstColumn="0" w:lastColumn="0" w:oddVBand="0" w:evenVBand="0" w:oddHBand="1" w:evenHBand="0" w:firstRowFirstColumn="0" w:firstRowLastColumn="0" w:lastRowFirstColumn="0" w:lastRowLastColumn="0"/>
          <w:trHeight w:val="2730"/>
        </w:trPr>
        <w:tc>
          <w:tcPr>
            <w:cnfStyle w:val="001000000000" w:firstRow="0" w:lastRow="0" w:firstColumn="1" w:lastColumn="0" w:oddVBand="0" w:evenVBand="0" w:oddHBand="0" w:evenHBand="0" w:firstRowFirstColumn="0" w:firstRowLastColumn="0" w:lastRowFirstColumn="0" w:lastRowLastColumn="0"/>
            <w:tcW w:w="3966" w:type="dxa"/>
          </w:tcPr>
          <w:p w14:paraId="699B1627" w14:textId="77777777" w:rsidR="00BB0CB5" w:rsidRDefault="00BB0CB5">
            <w:pPr>
              <w:pBdr>
                <w:top w:val="nil"/>
                <w:left w:val="nil"/>
                <w:bottom w:val="nil"/>
                <w:right w:val="nil"/>
                <w:between w:val="nil"/>
              </w:pBdr>
              <w:spacing w:after="160" w:line="259" w:lineRule="auto"/>
              <w:ind w:left="720"/>
              <w:jc w:val="right"/>
              <w:rPr>
                <w:color w:val="000000"/>
              </w:rPr>
            </w:pPr>
          </w:p>
        </w:tc>
        <w:tc>
          <w:tcPr>
            <w:tcW w:w="5662" w:type="dxa"/>
          </w:tcPr>
          <w:p w14:paraId="7DADD53E" w14:textId="77777777" w:rsidR="00BB0CB5" w:rsidRDefault="00BB0CB5">
            <w:pPr>
              <w:cnfStyle w:val="000000100000" w:firstRow="0" w:lastRow="0" w:firstColumn="0" w:lastColumn="0" w:oddVBand="0" w:evenVBand="0" w:oddHBand="1" w:evenHBand="0" w:firstRowFirstColumn="0" w:firstRowLastColumn="0" w:lastRowFirstColumn="0" w:lastRowLastColumn="0"/>
            </w:pPr>
          </w:p>
        </w:tc>
      </w:tr>
      <w:tr w:rsidR="00BB0CB5" w14:paraId="1ABA569D" w14:textId="77777777" w:rsidTr="00BB0CB5">
        <w:trPr>
          <w:trHeight w:val="795"/>
        </w:trPr>
        <w:tc>
          <w:tcPr>
            <w:cnfStyle w:val="001000000000" w:firstRow="0" w:lastRow="0" w:firstColumn="1" w:lastColumn="0" w:oddVBand="0" w:evenVBand="0" w:oddHBand="0" w:evenHBand="0" w:firstRowFirstColumn="0" w:firstRowLastColumn="0" w:lastRowFirstColumn="0" w:lastRowLastColumn="0"/>
            <w:tcW w:w="3966" w:type="dxa"/>
          </w:tcPr>
          <w:p w14:paraId="3056CC2E" w14:textId="77777777" w:rsidR="00BB0CB5" w:rsidRDefault="00BB0CB5">
            <w:pPr>
              <w:jc w:val="right"/>
              <w:rPr>
                <w:rFonts w:ascii="Roboto" w:eastAsia="Roboto" w:hAnsi="Roboto" w:cs="Roboto"/>
              </w:rPr>
            </w:pPr>
          </w:p>
        </w:tc>
        <w:tc>
          <w:tcPr>
            <w:tcW w:w="5662" w:type="dxa"/>
          </w:tcPr>
          <w:p w14:paraId="0CE3D04A" w14:textId="77777777" w:rsidR="00BB0CB5" w:rsidRDefault="00BB0CB5">
            <w:pPr>
              <w:cnfStyle w:val="000000000000" w:firstRow="0" w:lastRow="0" w:firstColumn="0" w:lastColumn="0" w:oddVBand="0" w:evenVBand="0" w:oddHBand="0" w:evenHBand="0" w:firstRowFirstColumn="0" w:firstRowLastColumn="0" w:lastRowFirstColumn="0" w:lastRowLastColumn="0"/>
            </w:pPr>
          </w:p>
        </w:tc>
      </w:tr>
    </w:tbl>
    <w:p w14:paraId="7999938F" w14:textId="77777777" w:rsidR="00BB0CB5" w:rsidRDefault="00BB0CB5">
      <w:pPr>
        <w:rPr>
          <w:rFonts w:ascii="Roboto" w:eastAsia="Roboto" w:hAnsi="Roboto" w:cs="Roboto"/>
          <w:sz w:val="24"/>
          <w:szCs w:val="24"/>
        </w:rPr>
      </w:pPr>
    </w:p>
    <w:p w14:paraId="13BEBC94" w14:textId="77777777" w:rsidR="00BB0CB5" w:rsidRDefault="00BB0CB5">
      <w:pPr>
        <w:rPr>
          <w:rFonts w:ascii="Roboto" w:eastAsia="Roboto" w:hAnsi="Roboto" w:cs="Roboto"/>
          <w:sz w:val="24"/>
          <w:szCs w:val="24"/>
        </w:rPr>
      </w:pPr>
    </w:p>
    <w:p w14:paraId="17553556" w14:textId="77777777" w:rsidR="00BB0CB5" w:rsidRDefault="00BB0CB5">
      <w:pPr>
        <w:rPr>
          <w:rFonts w:ascii="Roboto" w:eastAsia="Roboto" w:hAnsi="Roboto" w:cs="Roboto"/>
          <w:sz w:val="24"/>
          <w:szCs w:val="24"/>
        </w:rPr>
      </w:pPr>
    </w:p>
    <w:p w14:paraId="3AEBE73B" w14:textId="77777777" w:rsidR="00BB0CB5" w:rsidRDefault="00BB0CB5">
      <w:pPr>
        <w:rPr>
          <w:rFonts w:ascii="Roboto" w:eastAsia="Roboto" w:hAnsi="Roboto" w:cs="Roboto"/>
          <w:sz w:val="24"/>
          <w:szCs w:val="24"/>
        </w:rPr>
      </w:pPr>
    </w:p>
    <w:p w14:paraId="071284C0" w14:textId="77777777" w:rsidR="00BB0CB5" w:rsidRDefault="00000000">
      <w:pPr>
        <w:rPr>
          <w:rFonts w:ascii="Roboto" w:eastAsia="Roboto" w:hAnsi="Roboto" w:cs="Roboto"/>
          <w:sz w:val="24"/>
          <w:szCs w:val="24"/>
        </w:rPr>
      </w:pPr>
      <w:r>
        <w:br w:type="page"/>
      </w:r>
    </w:p>
    <w:tbl>
      <w:tblPr>
        <w:tblStyle w:val="a0"/>
        <w:tblW w:w="9628" w:type="dxa"/>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3397"/>
        <w:gridCol w:w="3686"/>
        <w:gridCol w:w="2545"/>
      </w:tblGrid>
      <w:tr w:rsidR="00BB0CB5" w:rsidRPr="00CD208E" w14:paraId="54AD0C2A" w14:textId="77777777" w:rsidTr="00BB0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tcPr>
          <w:p w14:paraId="6C7B63B5" w14:textId="77777777" w:rsidR="00BB0CB5" w:rsidRPr="008B3A3D" w:rsidRDefault="008B3A3D">
            <w:pPr>
              <w:rPr>
                <w:rFonts w:ascii="Roboto" w:eastAsia="Roboto" w:hAnsi="Roboto" w:cs="Roboto"/>
                <w:sz w:val="44"/>
                <w:szCs w:val="44"/>
                <w:lang w:val="de-DE"/>
              </w:rPr>
            </w:pPr>
            <w:r w:rsidRPr="008B3A3D">
              <w:rPr>
                <w:sz w:val="44"/>
                <w:szCs w:val="44"/>
                <w:lang w:val="de-DE"/>
              </w:rPr>
              <w:lastRenderedPageBreak/>
              <w:t>SCHRITT 2: Recherche und Entwicklung von Nachhaltigkeitskriterien</w:t>
            </w:r>
          </w:p>
        </w:tc>
      </w:tr>
      <w:tr w:rsidR="00BB0CB5" w14:paraId="7FD3CADB" w14:textId="77777777" w:rsidTr="00BB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DB89961" w14:textId="0EFF9151" w:rsidR="00BB0CB5" w:rsidRPr="00CD208E" w:rsidRDefault="008B3A3D">
            <w:pPr>
              <w:rPr>
                <w:rFonts w:asciiTheme="minorHAnsi" w:eastAsia="Roboto" w:hAnsiTheme="minorHAnsi" w:cs="Roboto"/>
                <w:sz w:val="24"/>
                <w:szCs w:val="24"/>
                <w:lang w:val="de-DE"/>
              </w:rPr>
            </w:pPr>
            <w:r w:rsidRPr="00CD208E">
              <w:rPr>
                <w:rFonts w:asciiTheme="minorHAnsi" w:eastAsia="Roboto" w:hAnsiTheme="minorHAnsi" w:cs="Roboto"/>
                <w:sz w:val="24"/>
                <w:szCs w:val="24"/>
                <w:lang w:val="de-DE"/>
              </w:rPr>
              <w:t>Beschaffungsphase (technische Spezifikationen/Vergabe</w:t>
            </w:r>
            <w:r w:rsidR="00A71FE1" w:rsidRPr="00CD208E">
              <w:rPr>
                <w:rFonts w:asciiTheme="minorHAnsi" w:eastAsia="Roboto" w:hAnsiTheme="minorHAnsi" w:cs="Roboto"/>
                <w:sz w:val="24"/>
                <w:szCs w:val="24"/>
                <w:lang w:val="de-DE"/>
              </w:rPr>
              <w:t>-</w:t>
            </w:r>
            <w:r w:rsidRPr="00CD208E">
              <w:rPr>
                <w:rFonts w:asciiTheme="minorHAnsi" w:eastAsia="Roboto" w:hAnsiTheme="minorHAnsi" w:cs="Roboto"/>
                <w:sz w:val="24"/>
                <w:szCs w:val="24"/>
                <w:lang w:val="de-DE"/>
              </w:rPr>
              <w:t>kriterien/Vertragsaus</w:t>
            </w:r>
            <w:r w:rsidR="00A71FE1" w:rsidRPr="00CD208E">
              <w:rPr>
                <w:rFonts w:asciiTheme="minorHAnsi" w:eastAsia="Roboto" w:hAnsiTheme="minorHAnsi" w:cs="Roboto"/>
                <w:sz w:val="24"/>
                <w:szCs w:val="24"/>
                <w:lang w:val="de-DE"/>
              </w:rPr>
              <w:t>-</w:t>
            </w:r>
            <w:proofErr w:type="spellStart"/>
            <w:r w:rsidRPr="00CD208E">
              <w:rPr>
                <w:rFonts w:asciiTheme="minorHAnsi" w:eastAsia="Roboto" w:hAnsiTheme="minorHAnsi" w:cs="Roboto"/>
                <w:sz w:val="24"/>
                <w:szCs w:val="24"/>
                <w:lang w:val="de-DE"/>
              </w:rPr>
              <w:t>führungsklauseln</w:t>
            </w:r>
            <w:proofErr w:type="spellEnd"/>
            <w:r w:rsidRPr="00CD208E">
              <w:rPr>
                <w:rFonts w:asciiTheme="minorHAnsi" w:eastAsia="Roboto" w:hAnsiTheme="minorHAnsi" w:cs="Roboto"/>
                <w:sz w:val="24"/>
                <w:szCs w:val="24"/>
                <w:lang w:val="de-DE"/>
              </w:rPr>
              <w:t>)</w:t>
            </w:r>
          </w:p>
        </w:tc>
        <w:tc>
          <w:tcPr>
            <w:tcW w:w="3686" w:type="dxa"/>
          </w:tcPr>
          <w:p w14:paraId="7DE0C3D9" w14:textId="221BCB3A" w:rsidR="00BB0CB5" w:rsidRPr="00CD208E" w:rsidRDefault="00A71FE1">
            <w:pPr>
              <w:cnfStyle w:val="000000100000" w:firstRow="0" w:lastRow="0" w:firstColumn="0" w:lastColumn="0" w:oddVBand="0" w:evenVBand="0" w:oddHBand="1" w:evenHBand="0" w:firstRowFirstColumn="0" w:firstRowLastColumn="0" w:lastRowFirstColumn="0" w:lastRowLastColumn="0"/>
              <w:rPr>
                <w:rFonts w:asciiTheme="minorHAnsi" w:eastAsia="Roboto" w:hAnsiTheme="minorHAnsi" w:cs="Roboto"/>
                <w:b/>
                <w:bCs/>
                <w:sz w:val="24"/>
                <w:szCs w:val="24"/>
              </w:rPr>
            </w:pPr>
            <w:proofErr w:type="spellStart"/>
            <w:r w:rsidRPr="00CD208E">
              <w:rPr>
                <w:rFonts w:asciiTheme="minorHAnsi" w:eastAsia="Roboto" w:hAnsiTheme="minorHAnsi" w:cs="Roboto"/>
                <w:b/>
                <w:bCs/>
                <w:sz w:val="24"/>
                <w:szCs w:val="24"/>
              </w:rPr>
              <w:t>Nachhaltig</w:t>
            </w:r>
            <w:r w:rsidR="00CD208E" w:rsidRPr="00CD208E">
              <w:rPr>
                <w:rFonts w:asciiTheme="minorHAnsi" w:eastAsia="Roboto" w:hAnsiTheme="minorHAnsi" w:cs="Roboto"/>
                <w:b/>
                <w:bCs/>
                <w:sz w:val="24"/>
                <w:szCs w:val="24"/>
              </w:rPr>
              <w:t>k</w:t>
            </w:r>
            <w:r w:rsidRPr="00CD208E">
              <w:rPr>
                <w:rFonts w:asciiTheme="minorHAnsi" w:eastAsia="Roboto" w:hAnsiTheme="minorHAnsi" w:cs="Roboto"/>
                <w:b/>
                <w:bCs/>
                <w:sz w:val="24"/>
                <w:szCs w:val="24"/>
              </w:rPr>
              <w:t>eitskriterien</w:t>
            </w:r>
            <w:proofErr w:type="spellEnd"/>
          </w:p>
        </w:tc>
        <w:tc>
          <w:tcPr>
            <w:tcW w:w="2545" w:type="dxa"/>
          </w:tcPr>
          <w:p w14:paraId="32C66314" w14:textId="77777777" w:rsidR="00BB0CB5" w:rsidRPr="00CD208E" w:rsidRDefault="008B3A3D">
            <w:pPr>
              <w:cnfStyle w:val="000000100000" w:firstRow="0" w:lastRow="0" w:firstColumn="0" w:lastColumn="0" w:oddVBand="0" w:evenVBand="0" w:oddHBand="1" w:evenHBand="0" w:firstRowFirstColumn="0" w:firstRowLastColumn="0" w:lastRowFirstColumn="0" w:lastRowLastColumn="0"/>
              <w:rPr>
                <w:rFonts w:asciiTheme="minorHAnsi" w:eastAsia="Roboto" w:hAnsiTheme="minorHAnsi" w:cs="Roboto"/>
                <w:b/>
                <w:bCs/>
                <w:sz w:val="24"/>
                <w:szCs w:val="24"/>
              </w:rPr>
            </w:pPr>
            <w:r w:rsidRPr="00CD208E">
              <w:rPr>
                <w:rFonts w:asciiTheme="minorHAnsi" w:eastAsia="Roboto" w:hAnsiTheme="minorHAnsi" w:cs="Roboto"/>
                <w:b/>
                <w:bCs/>
                <w:sz w:val="24"/>
                <w:szCs w:val="24"/>
              </w:rPr>
              <w:t>Quelle</w:t>
            </w:r>
          </w:p>
        </w:tc>
      </w:tr>
      <w:tr w:rsidR="00BB0CB5" w14:paraId="7DE40DC7" w14:textId="77777777" w:rsidTr="00BB0CB5">
        <w:tc>
          <w:tcPr>
            <w:cnfStyle w:val="001000000000" w:firstRow="0" w:lastRow="0" w:firstColumn="1" w:lastColumn="0" w:oddVBand="0" w:evenVBand="0" w:oddHBand="0" w:evenHBand="0" w:firstRowFirstColumn="0" w:firstRowLastColumn="0" w:lastRowFirstColumn="0" w:lastRowLastColumn="0"/>
            <w:tcW w:w="3397" w:type="dxa"/>
          </w:tcPr>
          <w:p w14:paraId="7B1A3688" w14:textId="77777777" w:rsidR="00BB0CB5" w:rsidRDefault="00BB0CB5">
            <w:pPr>
              <w:rPr>
                <w:rFonts w:ascii="Roboto" w:eastAsia="Roboto" w:hAnsi="Roboto" w:cs="Roboto"/>
                <w:sz w:val="24"/>
                <w:szCs w:val="24"/>
              </w:rPr>
            </w:pPr>
          </w:p>
        </w:tc>
        <w:tc>
          <w:tcPr>
            <w:tcW w:w="3686" w:type="dxa"/>
          </w:tcPr>
          <w:p w14:paraId="37AAECBA"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c>
          <w:tcPr>
            <w:tcW w:w="2545" w:type="dxa"/>
          </w:tcPr>
          <w:p w14:paraId="33487603"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r>
      <w:tr w:rsidR="00BB0CB5" w14:paraId="3580445B" w14:textId="77777777" w:rsidTr="00BB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0F19071" w14:textId="77777777" w:rsidR="00BB0CB5" w:rsidRDefault="00BB0CB5">
            <w:pPr>
              <w:rPr>
                <w:rFonts w:ascii="Roboto" w:eastAsia="Roboto" w:hAnsi="Roboto" w:cs="Roboto"/>
                <w:sz w:val="24"/>
                <w:szCs w:val="24"/>
              </w:rPr>
            </w:pPr>
          </w:p>
        </w:tc>
        <w:tc>
          <w:tcPr>
            <w:tcW w:w="3686" w:type="dxa"/>
          </w:tcPr>
          <w:p w14:paraId="3E3F1059" w14:textId="77777777" w:rsidR="00BB0CB5" w:rsidRDefault="00BB0CB5">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p>
        </w:tc>
        <w:tc>
          <w:tcPr>
            <w:tcW w:w="2545" w:type="dxa"/>
          </w:tcPr>
          <w:p w14:paraId="1463033F" w14:textId="77777777" w:rsidR="00BB0CB5" w:rsidRDefault="00BB0CB5">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p>
        </w:tc>
      </w:tr>
      <w:tr w:rsidR="00BB0CB5" w14:paraId="536C24E7" w14:textId="77777777" w:rsidTr="00BB0CB5">
        <w:tc>
          <w:tcPr>
            <w:cnfStyle w:val="001000000000" w:firstRow="0" w:lastRow="0" w:firstColumn="1" w:lastColumn="0" w:oddVBand="0" w:evenVBand="0" w:oddHBand="0" w:evenHBand="0" w:firstRowFirstColumn="0" w:firstRowLastColumn="0" w:lastRowFirstColumn="0" w:lastRowLastColumn="0"/>
            <w:tcW w:w="3397" w:type="dxa"/>
          </w:tcPr>
          <w:p w14:paraId="14CB20F1" w14:textId="77777777" w:rsidR="00BB0CB5" w:rsidRDefault="00BB0CB5">
            <w:pPr>
              <w:rPr>
                <w:rFonts w:ascii="Roboto" w:eastAsia="Roboto" w:hAnsi="Roboto" w:cs="Roboto"/>
                <w:sz w:val="24"/>
                <w:szCs w:val="24"/>
              </w:rPr>
            </w:pPr>
          </w:p>
        </w:tc>
        <w:tc>
          <w:tcPr>
            <w:tcW w:w="3686" w:type="dxa"/>
          </w:tcPr>
          <w:p w14:paraId="4FBB74C6"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c>
          <w:tcPr>
            <w:tcW w:w="2545" w:type="dxa"/>
          </w:tcPr>
          <w:p w14:paraId="657BA4BF"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r>
      <w:tr w:rsidR="00BB0CB5" w14:paraId="17AA2987" w14:textId="77777777" w:rsidTr="00BB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6D092DF" w14:textId="77777777" w:rsidR="00BB0CB5" w:rsidRDefault="00BB0CB5">
            <w:pPr>
              <w:rPr>
                <w:rFonts w:ascii="Roboto" w:eastAsia="Roboto" w:hAnsi="Roboto" w:cs="Roboto"/>
                <w:sz w:val="24"/>
                <w:szCs w:val="24"/>
              </w:rPr>
            </w:pPr>
          </w:p>
        </w:tc>
        <w:tc>
          <w:tcPr>
            <w:tcW w:w="3686" w:type="dxa"/>
          </w:tcPr>
          <w:p w14:paraId="3A9F76DD" w14:textId="77777777" w:rsidR="00BB0CB5" w:rsidRDefault="00BB0CB5">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p>
        </w:tc>
        <w:tc>
          <w:tcPr>
            <w:tcW w:w="2545" w:type="dxa"/>
          </w:tcPr>
          <w:p w14:paraId="129FCDE3" w14:textId="77777777" w:rsidR="00BB0CB5" w:rsidRDefault="00BB0CB5">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p>
        </w:tc>
      </w:tr>
      <w:tr w:rsidR="00BB0CB5" w14:paraId="0A63F0ED" w14:textId="77777777" w:rsidTr="00BB0CB5">
        <w:tc>
          <w:tcPr>
            <w:cnfStyle w:val="001000000000" w:firstRow="0" w:lastRow="0" w:firstColumn="1" w:lastColumn="0" w:oddVBand="0" w:evenVBand="0" w:oddHBand="0" w:evenHBand="0" w:firstRowFirstColumn="0" w:firstRowLastColumn="0" w:lastRowFirstColumn="0" w:lastRowLastColumn="0"/>
            <w:tcW w:w="3397" w:type="dxa"/>
          </w:tcPr>
          <w:p w14:paraId="7607CC06" w14:textId="77777777" w:rsidR="00BB0CB5" w:rsidRDefault="00BB0CB5">
            <w:pPr>
              <w:rPr>
                <w:rFonts w:ascii="Roboto" w:eastAsia="Roboto" w:hAnsi="Roboto" w:cs="Roboto"/>
                <w:sz w:val="24"/>
                <w:szCs w:val="24"/>
              </w:rPr>
            </w:pPr>
          </w:p>
        </w:tc>
        <w:tc>
          <w:tcPr>
            <w:tcW w:w="3686" w:type="dxa"/>
          </w:tcPr>
          <w:p w14:paraId="242AF3EC"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c>
          <w:tcPr>
            <w:tcW w:w="2545" w:type="dxa"/>
          </w:tcPr>
          <w:p w14:paraId="1EDC743C"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r>
      <w:tr w:rsidR="00BB0CB5" w14:paraId="303B0602" w14:textId="77777777" w:rsidTr="00BB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71E6062" w14:textId="77777777" w:rsidR="00BB0CB5" w:rsidRDefault="00BB0CB5">
            <w:pPr>
              <w:rPr>
                <w:rFonts w:ascii="Roboto" w:eastAsia="Roboto" w:hAnsi="Roboto" w:cs="Roboto"/>
                <w:sz w:val="24"/>
                <w:szCs w:val="24"/>
              </w:rPr>
            </w:pPr>
          </w:p>
        </w:tc>
        <w:tc>
          <w:tcPr>
            <w:tcW w:w="3686" w:type="dxa"/>
          </w:tcPr>
          <w:p w14:paraId="2364507E" w14:textId="77777777" w:rsidR="00BB0CB5" w:rsidRDefault="00BB0CB5">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p>
        </w:tc>
        <w:tc>
          <w:tcPr>
            <w:tcW w:w="2545" w:type="dxa"/>
          </w:tcPr>
          <w:p w14:paraId="5A70B0C9" w14:textId="77777777" w:rsidR="00BB0CB5" w:rsidRDefault="00BB0CB5">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p>
        </w:tc>
      </w:tr>
      <w:tr w:rsidR="00BB0CB5" w14:paraId="700430D8" w14:textId="77777777" w:rsidTr="00BB0CB5">
        <w:tc>
          <w:tcPr>
            <w:cnfStyle w:val="001000000000" w:firstRow="0" w:lastRow="0" w:firstColumn="1" w:lastColumn="0" w:oddVBand="0" w:evenVBand="0" w:oddHBand="0" w:evenHBand="0" w:firstRowFirstColumn="0" w:firstRowLastColumn="0" w:lastRowFirstColumn="0" w:lastRowLastColumn="0"/>
            <w:tcW w:w="3397" w:type="dxa"/>
          </w:tcPr>
          <w:p w14:paraId="63623F49" w14:textId="77777777" w:rsidR="00BB0CB5" w:rsidRDefault="00BB0CB5">
            <w:pPr>
              <w:rPr>
                <w:rFonts w:ascii="Roboto" w:eastAsia="Roboto" w:hAnsi="Roboto" w:cs="Roboto"/>
                <w:sz w:val="24"/>
                <w:szCs w:val="24"/>
              </w:rPr>
            </w:pPr>
          </w:p>
        </w:tc>
        <w:tc>
          <w:tcPr>
            <w:tcW w:w="3686" w:type="dxa"/>
          </w:tcPr>
          <w:p w14:paraId="4B22B513"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c>
          <w:tcPr>
            <w:tcW w:w="2545" w:type="dxa"/>
          </w:tcPr>
          <w:p w14:paraId="0D8986C7"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r>
      <w:tr w:rsidR="00BB0CB5" w14:paraId="037F4FE8" w14:textId="77777777" w:rsidTr="00BB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D2C348" w14:textId="77777777" w:rsidR="00BB0CB5" w:rsidRDefault="00BB0CB5">
            <w:pPr>
              <w:rPr>
                <w:rFonts w:ascii="Roboto" w:eastAsia="Roboto" w:hAnsi="Roboto" w:cs="Roboto"/>
                <w:sz w:val="24"/>
                <w:szCs w:val="24"/>
              </w:rPr>
            </w:pPr>
          </w:p>
        </w:tc>
        <w:tc>
          <w:tcPr>
            <w:tcW w:w="3686" w:type="dxa"/>
          </w:tcPr>
          <w:p w14:paraId="0F9A81E4" w14:textId="77777777" w:rsidR="00BB0CB5" w:rsidRDefault="00BB0CB5">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p>
        </w:tc>
        <w:tc>
          <w:tcPr>
            <w:tcW w:w="2545" w:type="dxa"/>
          </w:tcPr>
          <w:p w14:paraId="3575CE7D" w14:textId="77777777" w:rsidR="00BB0CB5" w:rsidRDefault="00BB0CB5">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p>
        </w:tc>
      </w:tr>
      <w:tr w:rsidR="00BB0CB5" w14:paraId="542E8C43" w14:textId="77777777" w:rsidTr="00BB0CB5">
        <w:tc>
          <w:tcPr>
            <w:cnfStyle w:val="001000000000" w:firstRow="0" w:lastRow="0" w:firstColumn="1" w:lastColumn="0" w:oddVBand="0" w:evenVBand="0" w:oddHBand="0" w:evenHBand="0" w:firstRowFirstColumn="0" w:firstRowLastColumn="0" w:lastRowFirstColumn="0" w:lastRowLastColumn="0"/>
            <w:tcW w:w="3397" w:type="dxa"/>
          </w:tcPr>
          <w:p w14:paraId="46291720" w14:textId="77777777" w:rsidR="00BB0CB5" w:rsidRDefault="00BB0CB5">
            <w:pPr>
              <w:rPr>
                <w:rFonts w:ascii="Roboto" w:eastAsia="Roboto" w:hAnsi="Roboto" w:cs="Roboto"/>
                <w:sz w:val="24"/>
                <w:szCs w:val="24"/>
              </w:rPr>
            </w:pPr>
          </w:p>
        </w:tc>
        <w:tc>
          <w:tcPr>
            <w:tcW w:w="3686" w:type="dxa"/>
          </w:tcPr>
          <w:p w14:paraId="31690808"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c>
          <w:tcPr>
            <w:tcW w:w="2545" w:type="dxa"/>
          </w:tcPr>
          <w:p w14:paraId="2565F9D8" w14:textId="77777777" w:rsidR="00BB0CB5" w:rsidRDefault="00BB0CB5">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p>
        </w:tc>
      </w:tr>
    </w:tbl>
    <w:p w14:paraId="18C7DA68" w14:textId="77777777" w:rsidR="00BB0CB5" w:rsidRDefault="00BB0CB5">
      <w:pPr>
        <w:rPr>
          <w:rFonts w:ascii="Roboto" w:eastAsia="Roboto" w:hAnsi="Roboto" w:cs="Roboto"/>
          <w:sz w:val="24"/>
          <w:szCs w:val="24"/>
        </w:rPr>
      </w:pPr>
    </w:p>
    <w:p w14:paraId="4612891E" w14:textId="77777777" w:rsidR="00BB0CB5" w:rsidRDefault="00BB0CB5">
      <w:pPr>
        <w:rPr>
          <w:rFonts w:ascii="Roboto" w:eastAsia="Roboto" w:hAnsi="Roboto" w:cs="Roboto"/>
          <w:sz w:val="24"/>
          <w:szCs w:val="24"/>
        </w:rPr>
      </w:pPr>
    </w:p>
    <w:p w14:paraId="50232CB9" w14:textId="77777777" w:rsidR="00BB0CB5" w:rsidRDefault="00BB0CB5">
      <w:pPr>
        <w:rPr>
          <w:rFonts w:ascii="Roboto" w:eastAsia="Roboto" w:hAnsi="Roboto" w:cs="Roboto"/>
          <w:sz w:val="24"/>
          <w:szCs w:val="24"/>
        </w:rPr>
      </w:pPr>
    </w:p>
    <w:p w14:paraId="70779377" w14:textId="77777777" w:rsidR="00BB0CB5" w:rsidRPr="00CD208E" w:rsidRDefault="008B3A3D">
      <w:pPr>
        <w:pStyle w:val="berschrift1"/>
        <w:rPr>
          <w:rFonts w:asciiTheme="minorHAnsi" w:hAnsiTheme="minorHAnsi"/>
        </w:rPr>
      </w:pPr>
      <w:proofErr w:type="spellStart"/>
      <w:r w:rsidRPr="00CD208E">
        <w:rPr>
          <w:rFonts w:asciiTheme="minorHAnsi" w:hAnsiTheme="minorHAnsi"/>
        </w:rPr>
        <w:t>Nachbesprechung</w:t>
      </w:r>
      <w:proofErr w:type="spellEnd"/>
      <w:r w:rsidRPr="00CD208E">
        <w:rPr>
          <w:rFonts w:asciiTheme="minorHAnsi" w:hAnsiTheme="minorHAnsi"/>
        </w:rPr>
        <w:t>:</w:t>
      </w:r>
    </w:p>
    <w:p w14:paraId="36612967" w14:textId="77777777" w:rsidR="00BB0CB5" w:rsidRPr="00CD208E" w:rsidRDefault="00BB0CB5">
      <w:pPr>
        <w:rPr>
          <w:rFonts w:asciiTheme="minorHAnsi" w:hAnsiTheme="minorHAnsi"/>
        </w:rPr>
      </w:pPr>
    </w:p>
    <w:p w14:paraId="487E20EB" w14:textId="77777777" w:rsidR="008B3A3D" w:rsidRPr="00CD208E" w:rsidRDefault="008B3A3D" w:rsidP="008B3A3D">
      <w:pPr>
        <w:pBdr>
          <w:top w:val="nil"/>
          <w:left w:val="nil"/>
          <w:bottom w:val="nil"/>
          <w:right w:val="nil"/>
          <w:between w:val="nil"/>
        </w:pBdr>
        <w:spacing w:after="0"/>
        <w:rPr>
          <w:rFonts w:asciiTheme="minorHAnsi" w:hAnsiTheme="minorHAnsi"/>
          <w:color w:val="000000"/>
          <w:sz w:val="28"/>
          <w:szCs w:val="28"/>
          <w:lang w:val="de-DE"/>
        </w:rPr>
      </w:pPr>
      <w:r w:rsidRPr="00CD208E">
        <w:rPr>
          <w:rFonts w:asciiTheme="minorHAnsi" w:hAnsiTheme="minorHAnsi"/>
          <w:color w:val="000000"/>
          <w:sz w:val="20"/>
          <w:szCs w:val="20"/>
          <w:lang w:val="de-DE"/>
        </w:rPr>
        <w:t>●</w:t>
      </w:r>
      <w:r w:rsidRPr="00CD208E">
        <w:rPr>
          <w:rFonts w:asciiTheme="minorHAnsi" w:hAnsiTheme="minorHAnsi"/>
          <w:color w:val="000000"/>
          <w:sz w:val="28"/>
          <w:szCs w:val="28"/>
          <w:lang w:val="de-DE"/>
        </w:rPr>
        <w:t xml:space="preserve">    Was haben Sie durch die Verwendung des Entscheidungsbaums gelernt?</w:t>
      </w:r>
    </w:p>
    <w:p w14:paraId="29C1C2AC" w14:textId="77777777" w:rsidR="008B3A3D" w:rsidRPr="00CD208E" w:rsidRDefault="008B3A3D" w:rsidP="008B3A3D">
      <w:pPr>
        <w:pBdr>
          <w:top w:val="nil"/>
          <w:left w:val="nil"/>
          <w:bottom w:val="nil"/>
          <w:right w:val="nil"/>
          <w:between w:val="nil"/>
        </w:pBdr>
        <w:spacing w:after="0"/>
        <w:rPr>
          <w:rFonts w:asciiTheme="minorHAnsi" w:hAnsiTheme="minorHAnsi"/>
          <w:color w:val="000000"/>
          <w:sz w:val="28"/>
          <w:szCs w:val="28"/>
          <w:lang w:val="de-DE"/>
        </w:rPr>
      </w:pPr>
      <w:r w:rsidRPr="00CD208E">
        <w:rPr>
          <w:rFonts w:asciiTheme="minorHAnsi" w:hAnsiTheme="minorHAnsi"/>
          <w:color w:val="000000"/>
          <w:sz w:val="20"/>
          <w:szCs w:val="20"/>
          <w:lang w:val="de-DE"/>
        </w:rPr>
        <w:t>●</w:t>
      </w:r>
      <w:r w:rsidRPr="00CD208E">
        <w:rPr>
          <w:rFonts w:asciiTheme="minorHAnsi" w:hAnsiTheme="minorHAnsi"/>
          <w:color w:val="000000"/>
          <w:sz w:val="28"/>
          <w:szCs w:val="28"/>
          <w:lang w:val="de-DE"/>
        </w:rPr>
        <w:t xml:space="preserve">    Wie hat der Schritt „Prioritäten identifizieren” Ihre Auswahl der Kriterien beeinflusst? </w:t>
      </w:r>
    </w:p>
    <w:p w14:paraId="0955F829" w14:textId="77777777" w:rsidR="00BB0CB5" w:rsidRPr="00CD208E" w:rsidRDefault="008B3A3D" w:rsidP="008B3A3D">
      <w:pPr>
        <w:pBdr>
          <w:top w:val="nil"/>
          <w:left w:val="nil"/>
          <w:bottom w:val="nil"/>
          <w:right w:val="nil"/>
          <w:between w:val="nil"/>
        </w:pBdr>
        <w:spacing w:after="0"/>
        <w:rPr>
          <w:rFonts w:asciiTheme="minorHAnsi" w:hAnsiTheme="minorHAnsi"/>
          <w:color w:val="000000"/>
          <w:sz w:val="28"/>
          <w:szCs w:val="28"/>
          <w:lang w:val="de-DE"/>
        </w:rPr>
      </w:pPr>
      <w:r w:rsidRPr="00CD208E">
        <w:rPr>
          <w:rFonts w:asciiTheme="minorHAnsi" w:hAnsiTheme="minorHAnsi"/>
          <w:color w:val="000000"/>
          <w:sz w:val="20"/>
          <w:szCs w:val="20"/>
          <w:lang w:val="de-DE"/>
        </w:rPr>
        <w:t>●</w:t>
      </w:r>
      <w:r w:rsidRPr="00CD208E">
        <w:rPr>
          <w:rFonts w:asciiTheme="minorHAnsi" w:hAnsiTheme="minorHAnsi"/>
          <w:color w:val="000000"/>
          <w:sz w:val="28"/>
          <w:szCs w:val="28"/>
          <w:lang w:val="de-DE"/>
        </w:rPr>
        <w:t xml:space="preserve">    Welche Herausforderungen könnten bei der Anwendung der Kriterien in Ihrem lokalen Kontext auf Sie zukommen?</w:t>
      </w:r>
    </w:p>
    <w:p w14:paraId="5B406FD5" w14:textId="77777777" w:rsidR="00CD208E" w:rsidRPr="00CD208E" w:rsidRDefault="00CD208E">
      <w:pPr>
        <w:pBdr>
          <w:top w:val="nil"/>
          <w:left w:val="nil"/>
          <w:bottom w:val="nil"/>
          <w:right w:val="nil"/>
          <w:between w:val="nil"/>
        </w:pBdr>
        <w:spacing w:after="0"/>
        <w:rPr>
          <w:rFonts w:asciiTheme="minorHAnsi" w:hAnsiTheme="minorHAnsi"/>
          <w:color w:val="000000"/>
          <w:sz w:val="28"/>
          <w:szCs w:val="28"/>
          <w:lang w:val="de-DE"/>
        </w:rPr>
      </w:pPr>
    </w:p>
    <w:sectPr w:rsidR="00CD208E" w:rsidRPr="00CD208E" w:rsidSect="00A71FE1">
      <w:headerReference w:type="default" r:id="rId9"/>
      <w:footerReference w:type="default" r:id="rId10"/>
      <w:pgSz w:w="11906" w:h="16838"/>
      <w:pgMar w:top="1418"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5337A" w14:textId="77777777" w:rsidR="00D251A4" w:rsidRDefault="00D251A4">
      <w:pPr>
        <w:spacing w:after="0" w:line="240" w:lineRule="auto"/>
      </w:pPr>
      <w:r>
        <w:separator/>
      </w:r>
    </w:p>
  </w:endnote>
  <w:endnote w:type="continuationSeparator" w:id="0">
    <w:p w14:paraId="1CD8FD23" w14:textId="77777777" w:rsidR="00D251A4" w:rsidRDefault="00D25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309D493B-6183-1545-9ADF-A0C0D76445EE}"/>
  </w:font>
  <w:font w:name="Courier New">
    <w:panose1 w:val="02070309020205020404"/>
    <w:charset w:val="00"/>
    <w:family w:val="modern"/>
    <w:pitch w:val="fixed"/>
    <w:sig w:usb0="E0002AFF" w:usb1="C0007843" w:usb2="00000009" w:usb3="00000000" w:csb0="000001FF" w:csb1="00000000"/>
    <w:embedRegular r:id="rId2" w:fontKey="{01DBD6D9-96C1-8C42-B924-86DA836A2871}"/>
  </w:font>
  <w:font w:name="Times New Roman">
    <w:panose1 w:val="02020603050405020304"/>
    <w:charset w:val="00"/>
    <w:family w:val="roman"/>
    <w:pitch w:val="variable"/>
    <w:sig w:usb0="E0002EFF" w:usb1="C000785B" w:usb2="00000009" w:usb3="00000000" w:csb0="000001FF" w:csb1="00000000"/>
    <w:embedRegular r:id="rId3" w:fontKey="{77AB98D2-3F00-4B43-A3C9-3882E8758530}"/>
    <w:embedBold r:id="rId4" w:fontKey="{B66B6EBB-6981-0E4F-8382-DE834414D2B0}"/>
    <w:embedItalic r:id="rId5" w:fontKey="{7748DE2A-D478-344A-8FEE-9DFE43932EA4}"/>
  </w:font>
  <w:font w:name="Aptos">
    <w:panose1 w:val="020B0004020202020204"/>
    <w:charset w:val="00"/>
    <w:family w:val="swiss"/>
    <w:pitch w:val="variable"/>
    <w:sig w:usb0="20000287" w:usb1="00000003" w:usb2="00000000" w:usb3="00000000" w:csb0="0000019F" w:csb1="00000000"/>
    <w:embedRegular r:id="rId6" w:fontKey="{A8903876-57FA-4742-B646-D41F635B76E6}"/>
    <w:embedBold r:id="rId7" w:fontKey="{7FBBACA5-1A81-5146-80F6-614B11BCBF61}"/>
    <w:embedItalic r:id="rId8" w:fontKey="{998D4135-3AEE-C04A-B0FB-0656588C8B96}"/>
  </w:font>
  <w:font w:name="Play">
    <w:panose1 w:val="020B0604020202020204"/>
    <w:charset w:val="00"/>
    <w:family w:val="auto"/>
    <w:pitch w:val="default"/>
    <w:embedRegular r:id="rId9" w:fontKey="{E958A9FF-C585-8247-9C95-71946019E771}"/>
  </w:font>
  <w:font w:name="Aptos Display">
    <w:panose1 w:val="020B0004020202020204"/>
    <w:charset w:val="00"/>
    <w:family w:val="swiss"/>
    <w:pitch w:val="variable"/>
    <w:sig w:usb0="20000287" w:usb1="00000003" w:usb2="00000000" w:usb3="00000000" w:csb0="0000019F" w:csb1="00000000"/>
    <w:embedRegular r:id="rId10" w:fontKey="{CADB5BB1-E927-A447-891B-ABEBC91AFDFB}"/>
  </w:font>
  <w:font w:name="Aptos Serif">
    <w:panose1 w:val="02020604070405020304"/>
    <w:charset w:val="00"/>
    <w:family w:val="roman"/>
    <w:pitch w:val="variable"/>
    <w:sig w:usb0="A11526FF" w:usb1="C000ECFB" w:usb2="00010000" w:usb3="00000000" w:csb0="0000019F" w:csb1="00000000"/>
    <w:embedRegular r:id="rId11" w:fontKey="{55AD960D-52FF-1744-A23C-3CB5BC6E9A2A}"/>
    <w:embedBold r:id="rId12" w:fontKey="{C115704A-72C0-F446-9D3F-A24E55D18C9F}"/>
  </w:font>
  <w:font w:name="Roboto">
    <w:panose1 w:val="02000000000000000000"/>
    <w:charset w:val="00"/>
    <w:family w:val="auto"/>
    <w:pitch w:val="variable"/>
    <w:sig w:usb0="E0000AFF" w:usb1="5000217F" w:usb2="00000021" w:usb3="00000000" w:csb0="0000019F" w:csb1="00000000"/>
    <w:embedRegular r:id="rId13" w:fontKey="{31839183-F6B4-894A-BCE2-DA5976B27AB5}"/>
    <w:embedBold r:id="rId14" w:fontKey="{0E9E6EFE-CAFB-C44E-8429-FBE386C85648}"/>
  </w:font>
  <w:font w:name="Arial">
    <w:panose1 w:val="020B0604020202020204"/>
    <w:charset w:val="00"/>
    <w:family w:val="swiss"/>
    <w:pitch w:val="variable"/>
    <w:sig w:usb0="E0002AFF" w:usb1="C0007843" w:usb2="00000009" w:usb3="00000000" w:csb0="000001FF" w:csb1="00000000"/>
    <w:embedRegular r:id="rId15" w:fontKey="{20F0F0AD-76CD-234A-B044-80F937FC4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6F58" w14:textId="7C1C1E82" w:rsidR="00BB0CB5" w:rsidRDefault="00A71FE1">
    <w:pPr>
      <w:pBdr>
        <w:top w:val="nil"/>
        <w:left w:val="nil"/>
        <w:bottom w:val="nil"/>
        <w:right w:val="nil"/>
        <w:between w:val="nil"/>
      </w:pBdr>
      <w:tabs>
        <w:tab w:val="center" w:pos="4536"/>
        <w:tab w:val="right" w:pos="9072"/>
      </w:tabs>
      <w:jc w:val="both"/>
      <w:rPr>
        <w:color w:val="000000"/>
        <w:sz w:val="13"/>
        <w:szCs w:val="13"/>
      </w:rPr>
    </w:pPr>
    <w:r w:rsidRPr="00A71FE1">
      <w:rPr>
        <w:noProof/>
        <w:color w:val="000000"/>
        <w:sz w:val="13"/>
        <w:szCs w:val="13"/>
      </w:rPr>
      <mc:AlternateContent>
        <mc:Choice Requires="wps">
          <w:drawing>
            <wp:anchor distT="0" distB="0" distL="114300" distR="114300" simplePos="0" relativeHeight="251661312" behindDoc="0" locked="0" layoutInCell="1" allowOverlap="1" wp14:anchorId="5DCB6493" wp14:editId="335BF3DA">
              <wp:simplePos x="0" y="0"/>
              <wp:positionH relativeFrom="column">
                <wp:posOffset>1954530</wp:posOffset>
              </wp:positionH>
              <wp:positionV relativeFrom="paragraph">
                <wp:posOffset>-4445</wp:posOffset>
              </wp:positionV>
              <wp:extent cx="4617085" cy="646290"/>
              <wp:effectExtent l="0" t="0" r="0" b="0"/>
              <wp:wrapNone/>
              <wp:docPr id="121" name="Google Shape;121;p22"/>
              <wp:cNvGraphicFramePr/>
              <a:graphic xmlns:a="http://schemas.openxmlformats.org/drawingml/2006/main">
                <a:graphicData uri="http://schemas.microsoft.com/office/word/2010/wordprocessingShape">
                  <wps:wsp>
                    <wps:cNvSpPr txBox="1"/>
                    <wps:spPr>
                      <a:xfrm>
                        <a:off x="0" y="0"/>
                        <a:ext cx="4617085" cy="646290"/>
                      </a:xfrm>
                      <a:prstGeom prst="rect">
                        <a:avLst/>
                      </a:prstGeom>
                      <a:noFill/>
                      <a:ln>
                        <a:noFill/>
                      </a:ln>
                    </wps:spPr>
                    <wps:txbx>
                      <w:txbxContent>
                        <w:p w14:paraId="563FF607" w14:textId="77777777" w:rsidR="00A71FE1" w:rsidRPr="00A71FE1" w:rsidRDefault="00A71FE1" w:rsidP="00A71FE1">
                          <w:pPr>
                            <w:rPr>
                              <w:rFonts w:ascii="Arial" w:eastAsia="Arial" w:hAnsi="Arial" w:cs="Arial"/>
                              <w:color w:val="000000"/>
                              <w:sz w:val="12"/>
                              <w:szCs w:val="12"/>
                              <w:lang w:val="de-DE"/>
                            </w:rPr>
                          </w:pPr>
                          <w:r w:rsidRPr="00A71FE1">
                            <w:rPr>
                              <w:rFonts w:ascii="Arial" w:eastAsia="Arial" w:hAnsi="Arial" w:cs="Arial"/>
                              <w:color w:val="000000"/>
                              <w:sz w:val="12"/>
                              <w:szCs w:val="12"/>
                              <w:lang w:val="de-DE"/>
                            </w:rPr>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type w14:anchorId="5DCB6493" id="_x0000_t202" coordsize="21600,21600" o:spt="202" path="m,l,21600r21600,l21600,xe">
              <v:stroke joinstyle="miter"/>
              <v:path gradientshapeok="t" o:connecttype="rect"/>
            </v:shapetype>
            <v:shape id="Google Shape;121;p22" o:spid="_x0000_s1026" type="#_x0000_t202" style="position:absolute;left:0;text-align:left;margin-left:153.9pt;margin-top:-.35pt;width:363.55pt;height:5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" filled="f" stroked="f">
              <v:textbox style="mso-fit-shape-to-text:t" inset="2.53958mm,1.2694mm,2.53958mm,1.2694mm">
                <w:txbxContent>
                  <w:p w14:paraId="563FF607" w14:textId="77777777" w:rsidR="00A71FE1" w:rsidRPr="00A71FE1" w:rsidRDefault="00A71FE1" w:rsidP="00A71FE1">
                    <w:pPr>
                      <w:rPr>
                        <w:rFonts w:ascii="Arial" w:eastAsia="Arial" w:hAnsi="Arial" w:cs="Arial"/>
                        <w:color w:val="000000"/>
                        <w:sz w:val="12"/>
                        <w:szCs w:val="12"/>
                        <w:lang w:val="de-DE"/>
                      </w:rPr>
                    </w:pPr>
                    <w:r w:rsidRPr="00A71FE1">
                      <w:rPr>
                        <w:rFonts w:ascii="Arial" w:eastAsia="Arial" w:hAnsi="Arial" w:cs="Arial"/>
                        <w:color w:val="000000"/>
                        <w:sz w:val="12"/>
                        <w:szCs w:val="12"/>
                        <w:lang w:val="de-DE"/>
                      </w:rPr>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txbxContent>
              </v:textbox>
            </v:shape>
          </w:pict>
        </mc:Fallback>
      </mc:AlternateContent>
    </w:r>
    <w:r>
      <w:rPr>
        <w:noProof/>
      </w:rPr>
      <w:drawing>
        <wp:anchor distT="0" distB="0" distL="114300" distR="114300" simplePos="0" relativeHeight="251659264" behindDoc="0" locked="0" layoutInCell="1" hidden="0" allowOverlap="1" wp14:anchorId="5D37CD60" wp14:editId="40CEB6D7">
          <wp:simplePos x="0" y="0"/>
          <wp:positionH relativeFrom="column">
            <wp:posOffset>1907</wp:posOffset>
          </wp:positionH>
          <wp:positionV relativeFrom="paragraph">
            <wp:posOffset>-4443</wp:posOffset>
          </wp:positionV>
          <wp:extent cx="1841500" cy="386080"/>
          <wp:effectExtent l="0" t="0" r="0" b="0"/>
          <wp:wrapSquare wrapText="bothSides" distT="0" distB="0" distL="114300" distR="114300"/>
          <wp:docPr id="790707301" name="image2.jpg" descr="Ein Bild, das Text, Schrift, Electric Blue (Farbe), Symbo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jpg" descr="Ein Bild, das Text, Schrift, Electric Blue (Farbe), Symbol enthält.&#10;&#10;Automatisch generierte Beschreibung"/>
                  <pic:cNvPicPr preferRelativeResize="0"/>
                </pic:nvPicPr>
                <pic:blipFill>
                  <a:blip r:embed="rId1"/>
                  <a:srcRect/>
                  <a:stretch>
                    <a:fillRect/>
                  </a:stretch>
                </pic:blipFill>
                <pic:spPr>
                  <a:xfrm>
                    <a:off x="0" y="0"/>
                    <a:ext cx="1841500" cy="3860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EFCAE" w14:textId="77777777" w:rsidR="00D251A4" w:rsidRDefault="00D251A4">
      <w:pPr>
        <w:spacing w:after="0" w:line="240" w:lineRule="auto"/>
      </w:pPr>
      <w:r>
        <w:separator/>
      </w:r>
    </w:p>
  </w:footnote>
  <w:footnote w:type="continuationSeparator" w:id="0">
    <w:p w14:paraId="788C4347" w14:textId="77777777" w:rsidR="00D251A4" w:rsidRDefault="00D25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97FC" w14:textId="77777777" w:rsidR="00BB0CB5"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3C7B6D04" wp14:editId="66120ADE">
          <wp:simplePos x="0" y="0"/>
          <wp:positionH relativeFrom="column">
            <wp:posOffset>5486400</wp:posOffset>
          </wp:positionH>
          <wp:positionV relativeFrom="paragraph">
            <wp:posOffset>-273684</wp:posOffset>
          </wp:positionV>
          <wp:extent cx="1089555" cy="570865"/>
          <wp:effectExtent l="0" t="0" r="0" b="0"/>
          <wp:wrapSquare wrapText="bothSides" distT="0" distB="0" distL="114300" distR="114300"/>
          <wp:docPr id="790707300" name="image1.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12060"/>
    <w:multiLevelType w:val="hybridMultilevel"/>
    <w:tmpl w:val="8266E7D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0545FA8"/>
    <w:multiLevelType w:val="hybridMultilevel"/>
    <w:tmpl w:val="1870DA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E244327"/>
    <w:multiLevelType w:val="multilevel"/>
    <w:tmpl w:val="EB4A3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237671"/>
    <w:multiLevelType w:val="multilevel"/>
    <w:tmpl w:val="40F2D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862DE7"/>
    <w:multiLevelType w:val="hybridMultilevel"/>
    <w:tmpl w:val="9F5631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00704389">
    <w:abstractNumId w:val="3"/>
  </w:num>
  <w:num w:numId="2" w16cid:durableId="109202156">
    <w:abstractNumId w:val="2"/>
  </w:num>
  <w:num w:numId="3" w16cid:durableId="159082427">
    <w:abstractNumId w:val="1"/>
  </w:num>
  <w:num w:numId="4" w16cid:durableId="311452690">
    <w:abstractNumId w:val="4"/>
  </w:num>
  <w:num w:numId="5" w16cid:durableId="493763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CB5"/>
    <w:rsid w:val="001B1AFA"/>
    <w:rsid w:val="00257A4E"/>
    <w:rsid w:val="00806159"/>
    <w:rsid w:val="008B3A3D"/>
    <w:rsid w:val="00A71FE1"/>
    <w:rsid w:val="00BB0CB5"/>
    <w:rsid w:val="00CD208E"/>
    <w:rsid w:val="00D251A4"/>
    <w:rsid w:val="00DE25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288EA"/>
  <w15:docId w15:val="{9A31775B-2001-A143-8FA3-06E01533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iCs/>
      <w:color w:val="595959"/>
    </w:rPr>
  </w:style>
  <w:style w:type="paragraph" w:styleId="berschrift7">
    <w:name w:val="heading 7"/>
    <w:link w:val="berschrift7Zchn"/>
    <w:uiPriority w:val="9"/>
    <w:semiHidden/>
    <w:unhideWhenUsed/>
    <w:qFormat/>
    <w:rsid w:val="00583138"/>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583138"/>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58313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character" w:customStyle="1" w:styleId="Titolo1Carattere">
    <w:name w:val="Titolo 1 Carattere"/>
    <w:basedOn w:val="Absatz-Standardschriftart"/>
    <w:uiPriority w:val="9"/>
    <w:rsid w:val="0058313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Absatz-Standardschriftart"/>
    <w:uiPriority w:val="9"/>
    <w:semiHidden/>
    <w:rsid w:val="0058313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Absatz-Standardschriftart"/>
    <w:uiPriority w:val="9"/>
    <w:semiHidden/>
    <w:rsid w:val="00583138"/>
    <w:rPr>
      <w:rFonts w:eastAsiaTheme="majorEastAsia" w:cstheme="majorBidi"/>
      <w:color w:val="0F4761" w:themeColor="accent1" w:themeShade="BF"/>
      <w:sz w:val="28"/>
      <w:szCs w:val="28"/>
    </w:rPr>
  </w:style>
  <w:style w:type="character" w:customStyle="1" w:styleId="Titolo4Carattere">
    <w:name w:val="Titolo 4 Carattere"/>
    <w:basedOn w:val="Absatz-Standardschriftart"/>
    <w:uiPriority w:val="9"/>
    <w:semiHidden/>
    <w:rsid w:val="00583138"/>
    <w:rPr>
      <w:rFonts w:eastAsiaTheme="majorEastAsia" w:cstheme="majorBidi"/>
      <w:i/>
      <w:iCs/>
      <w:color w:val="0F4761" w:themeColor="accent1" w:themeShade="BF"/>
    </w:rPr>
  </w:style>
  <w:style w:type="character" w:customStyle="1" w:styleId="Titolo5Carattere">
    <w:name w:val="Titolo 5 Carattere"/>
    <w:basedOn w:val="Absatz-Standardschriftart"/>
    <w:uiPriority w:val="9"/>
    <w:semiHidden/>
    <w:rsid w:val="00583138"/>
    <w:rPr>
      <w:rFonts w:eastAsiaTheme="majorEastAsia" w:cstheme="majorBidi"/>
      <w:color w:val="0F4761" w:themeColor="accent1" w:themeShade="BF"/>
    </w:rPr>
  </w:style>
  <w:style w:type="character" w:customStyle="1" w:styleId="Titolo6Carattere">
    <w:name w:val="Titolo 6 Carattere"/>
    <w:basedOn w:val="Absatz-Standardschriftart"/>
    <w:uiPriority w:val="9"/>
    <w:semiHidden/>
    <w:rsid w:val="0058313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8313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8313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83138"/>
    <w:rPr>
      <w:rFonts w:eastAsiaTheme="majorEastAsia" w:cstheme="majorBidi"/>
      <w:color w:val="272727" w:themeColor="text1" w:themeTint="D8"/>
    </w:rPr>
  </w:style>
  <w:style w:type="character" w:customStyle="1" w:styleId="TitoloCarattere">
    <w:name w:val="Titolo Carattere"/>
    <w:basedOn w:val="Absatz-Standardschriftart"/>
    <w:uiPriority w:val="10"/>
    <w:rsid w:val="00583138"/>
    <w:rPr>
      <w:rFonts w:asciiTheme="majorHAnsi" w:eastAsiaTheme="majorEastAsia" w:hAnsiTheme="majorHAnsi" w:cstheme="majorBidi"/>
      <w:spacing w:val="-10"/>
      <w:kern w:val="28"/>
      <w:sz w:val="56"/>
      <w:szCs w:val="56"/>
    </w:rPr>
  </w:style>
  <w:style w:type="character" w:customStyle="1" w:styleId="SottotitoloCarattere">
    <w:name w:val="Sottotitolo Carattere"/>
    <w:basedOn w:val="Absatz-Standardschriftart"/>
    <w:uiPriority w:val="11"/>
    <w:rsid w:val="00583138"/>
    <w:rPr>
      <w:rFonts w:eastAsiaTheme="majorEastAsia" w:cstheme="majorBidi"/>
      <w:color w:val="595959" w:themeColor="text1" w:themeTint="A6"/>
      <w:spacing w:val="15"/>
      <w:sz w:val="28"/>
      <w:szCs w:val="28"/>
    </w:rPr>
  </w:style>
  <w:style w:type="paragraph" w:styleId="Zitat">
    <w:name w:val="Quote"/>
    <w:link w:val="ZitatZchn"/>
    <w:uiPriority w:val="29"/>
    <w:qFormat/>
    <w:rsid w:val="0058313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83138"/>
    <w:rPr>
      <w:i/>
      <w:iCs/>
      <w:color w:val="404040" w:themeColor="text1" w:themeTint="BF"/>
    </w:rPr>
  </w:style>
  <w:style w:type="paragraph" w:styleId="Listenabsatz">
    <w:name w:val="List Paragraph"/>
    <w:uiPriority w:val="34"/>
    <w:qFormat/>
    <w:rsid w:val="00583138"/>
    <w:pPr>
      <w:ind w:left="720"/>
      <w:contextualSpacing/>
    </w:pPr>
  </w:style>
  <w:style w:type="character" w:styleId="IntensiveHervorhebung">
    <w:name w:val="Intense Emphasis"/>
    <w:basedOn w:val="Absatz-Standardschriftart"/>
    <w:uiPriority w:val="21"/>
    <w:qFormat/>
    <w:rsid w:val="00583138"/>
    <w:rPr>
      <w:i/>
      <w:iCs/>
      <w:color w:val="0F4761" w:themeColor="accent1" w:themeShade="BF"/>
    </w:rPr>
  </w:style>
  <w:style w:type="paragraph" w:styleId="IntensivesZitat">
    <w:name w:val="Intense Quote"/>
    <w:link w:val="IntensivesZitatZchn"/>
    <w:uiPriority w:val="30"/>
    <w:qFormat/>
    <w:rsid w:val="005831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83138"/>
    <w:rPr>
      <w:i/>
      <w:iCs/>
      <w:color w:val="0F4761" w:themeColor="accent1" w:themeShade="BF"/>
    </w:rPr>
  </w:style>
  <w:style w:type="character" w:styleId="IntensiverVerweis">
    <w:name w:val="Intense Reference"/>
    <w:basedOn w:val="Absatz-Standardschriftart"/>
    <w:uiPriority w:val="32"/>
    <w:qFormat/>
    <w:rsid w:val="00583138"/>
    <w:rPr>
      <w:b/>
      <w:bCs/>
      <w:smallCaps/>
      <w:color w:val="0F4761" w:themeColor="accent1" w:themeShade="BF"/>
      <w:spacing w:val="5"/>
    </w:rPr>
  </w:style>
  <w:style w:type="paragraph" w:styleId="Kopfzeile">
    <w:name w:val="header"/>
    <w:link w:val="KopfzeileZchn"/>
    <w:uiPriority w:val="99"/>
    <w:unhideWhenUsed/>
    <w:rsid w:val="0058313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583138"/>
  </w:style>
  <w:style w:type="paragraph" w:styleId="Fuzeile">
    <w:name w:val="footer"/>
    <w:link w:val="FuzeileZchn"/>
    <w:uiPriority w:val="99"/>
    <w:unhideWhenUsed/>
    <w:rsid w:val="0058313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583138"/>
  </w:style>
  <w:style w:type="character" w:styleId="Hyperlink">
    <w:name w:val="Hyperlink"/>
    <w:basedOn w:val="Absatz-Standardschriftart"/>
    <w:uiPriority w:val="99"/>
    <w:unhideWhenUsed/>
    <w:rsid w:val="009D7603"/>
    <w:rPr>
      <w:color w:val="467886" w:themeColor="hyperlink"/>
      <w:u w:val="single"/>
    </w:rPr>
  </w:style>
  <w:style w:type="character" w:styleId="NichtaufgelsteErwhnung">
    <w:name w:val="Unresolved Mention"/>
    <w:basedOn w:val="Absatz-Standardschriftart"/>
    <w:uiPriority w:val="99"/>
    <w:semiHidden/>
    <w:unhideWhenUsed/>
    <w:rsid w:val="009D7603"/>
    <w:rPr>
      <w:color w:val="605E5C"/>
      <w:shd w:val="clear" w:color="auto" w:fill="E1DFDD"/>
    </w:rPr>
  </w:style>
  <w:style w:type="character" w:styleId="BesuchterLink">
    <w:name w:val="FollowedHyperlink"/>
    <w:basedOn w:val="Absatz-Standardschriftart"/>
    <w:uiPriority w:val="99"/>
    <w:semiHidden/>
    <w:unhideWhenUsed/>
    <w:rsid w:val="009D7603"/>
    <w:rPr>
      <w:color w:val="96607D" w:themeColor="followedHyperlink"/>
      <w:u w:val="single"/>
    </w:rPr>
  </w:style>
  <w:style w:type="paragraph" w:styleId="StandardWeb">
    <w:name w:val="Normal (Web)"/>
    <w:uiPriority w:val="99"/>
    <w:semiHidden/>
    <w:unhideWhenUsed/>
    <w:rsid w:val="006C5149"/>
    <w:rPr>
      <w:rFonts w:ascii="Times New Roman" w:hAnsi="Times New Roman" w:cs="Times New Roman"/>
      <w:sz w:val="24"/>
      <w:szCs w:val="24"/>
    </w:rPr>
  </w:style>
  <w:style w:type="table" w:styleId="Tabellenraster">
    <w:name w:val="Table Grid"/>
    <w:basedOn w:val="NormaleTabelle"/>
    <w:uiPriority w:val="39"/>
    <w:rsid w:val="00041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3Akzent1">
    <w:name w:val="Grid Table 3 Accent 1"/>
    <w:basedOn w:val="NormaleTabelle"/>
    <w:uiPriority w:val="48"/>
    <w:rsid w:val="00041AE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itternetztabelle5dunkelAkzent1">
    <w:name w:val="Grid Table 5 Dark Accent 1"/>
    <w:basedOn w:val="NormaleTabelle"/>
    <w:uiPriority w:val="50"/>
    <w:rsid w:val="004F46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itternetztabelle4Akzent1">
    <w:name w:val="Grid Table 4 Accent 1"/>
    <w:basedOn w:val="NormaleTabelle"/>
    <w:uiPriority w:val="49"/>
    <w:rsid w:val="000A47A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itternetztabelle4Akzent6">
    <w:name w:val="Grid Table 4 Accent 6"/>
    <w:basedOn w:val="NormaleTabelle"/>
    <w:uiPriority w:val="49"/>
    <w:rsid w:val="001C592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Untertitel">
    <w:name w:val="Subtitle"/>
    <w:basedOn w:val="Standard"/>
    <w:next w:val="Standard"/>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sing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lpenallianz.org/media/2303/download/Tool%205_Entscheidungsbaum%20zur%20Unterstu%CC%88tzung%20der%20Entwicklung%20von%20Zielen%20und%20Ma%C3%9Fnahmen.pdf?v=1&amp;inline=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x0nRoc+AexIO1i+HzkFE/HyQ==">CgMxLjAaJwoBMBIiCiAIBCocCgtBQUFCdzBBbWk3WRAIGgtBQUFCdzBBbWk3WSKYAgoLQUFBQncwQW1pN1kS6AEKC0FBQUJ3MEFtaTdZEgtBQUFCdzBBbWk3WRokCgl0ZXh0L2h0bWwSF0xpbmsgb3IgYWRkIGFzIGRvY3VtZW50IiUKCnRleHQvcGxhaW4SF0xpbmsgb3IgYWRkIGFzIGRvY3VtZW50KhsiFTExNTA1OTAwNDE5NTM3MDQxODQyOSgAOAAwl4Gmo60zOJeBpqOtM0obCgp0ZXh0L3BsYWluEg1EZWNpc2lvbiBUcmVlWgxzNTVld2M3aXR2b2hyAiAAeACaAQYIABAAGACqARkSF0xpbmsgb3IgYWRkIGFzIGRvY3VtZW50GJeBpqOtMyCXgaajrTNCEGtpeC5rM2d2eG54NzM0b2s4AHIhMWt0alpGRmhOYlZWOE5rSlhpb2JtWjhid05Ta0VYZm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1951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Henrieta Winklhofer</cp:lastModifiedBy>
  <cp:revision>4</cp:revision>
  <dcterms:created xsi:type="dcterms:W3CDTF">2025-12-08T08:41:00Z</dcterms:created>
  <dcterms:modified xsi:type="dcterms:W3CDTF">2026-01-16T14:13:00Z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y fmtid="{D5CDD505-2E9C-101B-9397-08002B2CF9AE}" pid="3" name="MediaServiceImageTags">
    <vt:lpwstr/>
  </property>
</Properties>
</file>