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6AB8" w14:textId="202DFCBA" w:rsidR="00A01D1B" w:rsidRPr="00703B17" w:rsidRDefault="00A01D1B" w:rsidP="00A01D1B">
      <w:pPr>
        <w:pStyle w:val="berschrift1"/>
        <w:jc w:val="center"/>
        <w:rPr>
          <w:rFonts w:ascii="Aptos Serif" w:hAnsi="Aptos Serif" w:cs="Aptos Serif"/>
          <w:lang w:val="en-US"/>
        </w:rPr>
      </w:pPr>
      <w:r w:rsidRPr="00703B17">
        <w:rPr>
          <w:rFonts w:ascii="Aptos Serif" w:hAnsi="Aptos Serif" w:cs="Aptos Serif"/>
          <w:lang w:val="en-US"/>
        </w:rPr>
        <w:t>Simulated Tender – Cleaning Products</w:t>
      </w:r>
    </w:p>
    <w:p w14:paraId="3A29274A" w14:textId="77777777" w:rsidR="00A01D1B" w:rsidRPr="004826FB" w:rsidRDefault="00A01D1B" w:rsidP="00A01D1B">
      <w:pPr>
        <w:rPr>
          <w:b/>
          <w:bCs/>
          <w:lang w:val="en-US"/>
        </w:rPr>
      </w:pPr>
    </w:p>
    <w:p w14:paraId="7C2CB1D6" w14:textId="1571647F" w:rsidR="00A01D1B" w:rsidRPr="001D7559" w:rsidRDefault="00A01D1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>Subject Matter</w:t>
      </w:r>
    </w:p>
    <w:p w14:paraId="5C0B4EEB" w14:textId="77777777" w:rsidR="0027769C" w:rsidRPr="0027769C" w:rsidRDefault="0027769C" w:rsidP="0027769C">
      <w:pPr>
        <w:rPr>
          <w:lang w:val="en-GB"/>
        </w:rPr>
      </w:pPr>
      <w:r w:rsidRPr="0027769C">
        <w:rPr>
          <w:lang w:val="en-GB"/>
        </w:rPr>
        <w:t>Supply of cleaning products for public buildings, with the objective of reducing environmental and health impacts associated with chemical cleaning agents.</w:t>
      </w:r>
    </w:p>
    <w:p w14:paraId="297BBE1E" w14:textId="77777777" w:rsidR="0027769C" w:rsidRDefault="0027769C" w:rsidP="00A01D1B">
      <w:pPr>
        <w:pStyle w:val="berschrift2"/>
        <w:rPr>
          <w:lang w:val="en-US"/>
        </w:rPr>
      </w:pPr>
    </w:p>
    <w:p w14:paraId="384D367D" w14:textId="5438FE2C" w:rsidR="00A01D1B" w:rsidRPr="001D7559" w:rsidRDefault="00A01D1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>Scope of Supply</w:t>
      </w:r>
    </w:p>
    <w:p w14:paraId="57BC7C6B" w14:textId="77777777" w:rsidR="00C708DA" w:rsidRPr="00C708DA" w:rsidRDefault="00C708DA" w:rsidP="00C708DA">
      <w:pPr>
        <w:rPr>
          <w:lang w:val="en-GB"/>
        </w:rPr>
      </w:pPr>
      <w:r w:rsidRPr="00C708DA">
        <w:rPr>
          <w:lang w:val="en-GB"/>
        </w:rPr>
        <w:t>Professional cleaning products for routine maintenance of public buildings, including delivery and product documentation.</w:t>
      </w:r>
    </w:p>
    <w:p w14:paraId="5C788815" w14:textId="77777777" w:rsidR="00A01D1B" w:rsidRPr="00C708DA" w:rsidRDefault="00A01D1B" w:rsidP="00A01D1B">
      <w:pPr>
        <w:rPr>
          <w:lang w:val="en-GB"/>
        </w:rPr>
      </w:pPr>
    </w:p>
    <w:p w14:paraId="24701854" w14:textId="5BAC9D22" w:rsidR="00A01D1B" w:rsidRPr="001D7559" w:rsidRDefault="00C708DA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 xml:space="preserve">Technical Specifications </w:t>
      </w:r>
    </w:p>
    <w:p w14:paraId="151B93C9" w14:textId="77777777" w:rsidR="009C44DB" w:rsidRPr="009C44DB" w:rsidRDefault="009C44DB" w:rsidP="009C44DB">
      <w:pPr>
        <w:rPr>
          <w:lang w:val="en-GB"/>
        </w:rPr>
      </w:pPr>
      <w:r w:rsidRPr="009C44DB">
        <w:rPr>
          <w:lang w:val="en-GB"/>
        </w:rPr>
        <w:t>- Products must have reduced environmental impact.</w:t>
      </w:r>
      <w:r w:rsidRPr="009C44DB">
        <w:rPr>
          <w:lang w:val="en-GB"/>
        </w:rPr>
        <w:br/>
        <w:t>- Hazardous substances must be limited.</w:t>
      </w:r>
      <w:r w:rsidRPr="009C44DB">
        <w:rPr>
          <w:lang w:val="en-GB"/>
        </w:rPr>
        <w:br/>
        <w:t>- Products must be accompanied by Safety Data Sheets (SDS).</w:t>
      </w:r>
      <w:r w:rsidRPr="009C44DB">
        <w:rPr>
          <w:lang w:val="en-GB"/>
        </w:rPr>
        <w:br/>
        <w:t>- Clear product documentation and usage instructions must be provided.</w:t>
      </w:r>
      <w:r w:rsidRPr="009C44DB">
        <w:rPr>
          <w:lang w:val="en-GB"/>
        </w:rPr>
        <w:br/>
        <w:t>- Worker health and safety measures must be respected.</w:t>
      </w:r>
    </w:p>
    <w:p w14:paraId="5E013992" w14:textId="77777777" w:rsidR="009C44DB" w:rsidRPr="009C44DB" w:rsidRDefault="009C44DB" w:rsidP="009C44DB">
      <w:pPr>
        <w:rPr>
          <w:lang w:val="en-GB"/>
        </w:rPr>
      </w:pPr>
      <w:r w:rsidRPr="009C44DB">
        <w:rPr>
          <w:b/>
          <w:bCs/>
          <w:lang w:val="en-GB"/>
        </w:rPr>
        <w:t>Verification:</w:t>
      </w:r>
      <w:r w:rsidRPr="009C44DB">
        <w:rPr>
          <w:lang w:val="en-GB"/>
        </w:rPr>
        <w:br/>
        <w:t>Environmental performance: EU Ecolabel certificate or equivalent, or detailed equivalence documentation.</w:t>
      </w:r>
      <w:r w:rsidRPr="009C44DB">
        <w:rPr>
          <w:lang w:val="en-GB"/>
        </w:rPr>
        <w:br/>
        <w:t>Hazardous substances: Safety Data Sheets compliant with REACH.</w:t>
      </w:r>
      <w:r w:rsidRPr="009C44DB">
        <w:rPr>
          <w:lang w:val="en-GB"/>
        </w:rPr>
        <w:br/>
        <w:t>Documentation: Technical data sheets and usage instructions.</w:t>
      </w:r>
      <w:r w:rsidRPr="009C44DB">
        <w:rPr>
          <w:lang w:val="en-GB"/>
        </w:rPr>
        <w:br/>
        <w:t>Worker safety: Declaration of compliance and training or guidance material.</w:t>
      </w:r>
    </w:p>
    <w:p w14:paraId="3E6FF869" w14:textId="77777777" w:rsidR="00A01D1B" w:rsidRPr="009C44DB" w:rsidRDefault="00A01D1B" w:rsidP="00A01D1B">
      <w:pPr>
        <w:rPr>
          <w:lang w:val="en-GB"/>
        </w:rPr>
      </w:pPr>
    </w:p>
    <w:p w14:paraId="7F87DEAB" w14:textId="7E9476DF" w:rsidR="00A01D1B" w:rsidRPr="001D7559" w:rsidRDefault="009C44D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 xml:space="preserve">Award Criteria </w:t>
      </w:r>
    </w:p>
    <w:p w14:paraId="4A13EA5A" w14:textId="77777777" w:rsidR="00E86E3C" w:rsidRDefault="00E86E3C" w:rsidP="00E86E3C">
      <w:r w:rsidRPr="00E86E3C">
        <w:rPr>
          <w:lang w:val="en-GB"/>
        </w:rPr>
        <w:t>Additional points are awarded for products certified with EU Ecolabel or equivalent.</w:t>
      </w:r>
      <w:r w:rsidRPr="00E86E3C">
        <w:rPr>
          <w:lang w:val="en-GB"/>
        </w:rPr>
        <w:br/>
      </w:r>
      <w:r w:rsidRPr="00E86E3C">
        <w:rPr>
          <w:lang w:val="en-GB"/>
        </w:rPr>
        <w:br/>
      </w:r>
      <w:proofErr w:type="spellStart"/>
      <w:r w:rsidRPr="00E86E3C">
        <w:rPr>
          <w:b/>
          <w:bCs/>
        </w:rPr>
        <w:t>Verification</w:t>
      </w:r>
      <w:proofErr w:type="spellEnd"/>
      <w:r w:rsidRPr="00E86E3C">
        <w:rPr>
          <w:b/>
          <w:bCs/>
        </w:rPr>
        <w:t>:</w:t>
      </w:r>
      <w:r>
        <w:t xml:space="preserve"> </w:t>
      </w:r>
      <w:proofErr w:type="spellStart"/>
      <w:r>
        <w:t>Submission</w:t>
      </w:r>
      <w:proofErr w:type="spellEnd"/>
      <w:r>
        <w:t xml:space="preserve"> of </w:t>
      </w:r>
      <w:proofErr w:type="spellStart"/>
      <w:r>
        <w:t>valid</w:t>
      </w:r>
      <w:proofErr w:type="spellEnd"/>
      <w:r>
        <w:t xml:space="preserve"> ecolabel certificates.</w:t>
      </w:r>
    </w:p>
    <w:p w14:paraId="6AD6ECAA" w14:textId="77777777" w:rsidR="00A01D1B" w:rsidRPr="00A01D1B" w:rsidRDefault="00A01D1B" w:rsidP="00A01D1B">
      <w:pPr>
        <w:rPr>
          <w:lang w:val="en-US"/>
        </w:rPr>
      </w:pPr>
    </w:p>
    <w:p w14:paraId="23B00F9B" w14:textId="07D8B5BC" w:rsidR="00A01D1B" w:rsidRDefault="00A01D1B">
      <w:pPr>
        <w:rPr>
          <w:lang w:val="en-US"/>
        </w:rPr>
      </w:pPr>
      <w:r>
        <w:rPr>
          <w:lang w:val="en-US"/>
        </w:rPr>
        <w:br w:type="page"/>
      </w:r>
    </w:p>
    <w:p w14:paraId="6435F079" w14:textId="77777777" w:rsidR="00A01D1B" w:rsidRPr="001D7559" w:rsidRDefault="00A01D1B" w:rsidP="00A01D1B">
      <w:pPr>
        <w:pStyle w:val="berschrift1"/>
        <w:jc w:val="center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lastRenderedPageBreak/>
        <w:t>Virtual Offers – Cleaning Products</w:t>
      </w:r>
    </w:p>
    <w:p w14:paraId="713D1066" w14:textId="77777777" w:rsidR="00A01D1B" w:rsidRDefault="00A01D1B" w:rsidP="00A01D1B">
      <w:pPr>
        <w:rPr>
          <w:lang w:val="en-US"/>
        </w:rPr>
      </w:pPr>
    </w:p>
    <w:p w14:paraId="3C58FD0F" w14:textId="36ACE41B" w:rsidR="00A01D1B" w:rsidRPr="001D7559" w:rsidRDefault="00A01D1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>Offer A</w:t>
      </w:r>
    </w:p>
    <w:p w14:paraId="5A1740A7" w14:textId="77777777" w:rsidR="005D785E" w:rsidRPr="005D785E" w:rsidRDefault="005D785E" w:rsidP="005D785E">
      <w:pPr>
        <w:rPr>
          <w:lang w:val="en-GB"/>
        </w:rPr>
      </w:pPr>
      <w:r w:rsidRPr="005D785E">
        <w:rPr>
          <w:lang w:val="en-GB"/>
        </w:rPr>
        <w:t>The tenderer proposes a range of professional cleaning products, the majority of which are certified with EU Ecolabel or equivalent.</w:t>
      </w:r>
      <w:r w:rsidRPr="005D785E">
        <w:rPr>
          <w:lang w:val="en-GB"/>
        </w:rPr>
        <w:br/>
      </w:r>
      <w:r w:rsidRPr="005D785E">
        <w:rPr>
          <w:lang w:val="en-GB"/>
        </w:rPr>
        <w:br/>
        <w:t>Full Safety Data Sheets and technical documentation are provided. Training material for safe use by cleaning staff is included, and delivery reliability is guaranteed.</w:t>
      </w:r>
    </w:p>
    <w:p w14:paraId="6AC81DB9" w14:textId="77777777" w:rsidR="00A01D1B" w:rsidRPr="005D785E" w:rsidRDefault="00A01D1B" w:rsidP="00A01D1B">
      <w:pPr>
        <w:rPr>
          <w:lang w:val="en-GB"/>
        </w:rPr>
      </w:pPr>
    </w:p>
    <w:p w14:paraId="794C5757" w14:textId="77777777" w:rsidR="00A01D1B" w:rsidRPr="001D7559" w:rsidRDefault="00A01D1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>Offer B</w:t>
      </w:r>
    </w:p>
    <w:p w14:paraId="4E226DDB" w14:textId="66E55CE6" w:rsidR="00A77553" w:rsidRPr="00A77553" w:rsidRDefault="00A77553" w:rsidP="00A77553">
      <w:pPr>
        <w:rPr>
          <w:lang w:val="en-GB"/>
        </w:rPr>
      </w:pPr>
      <w:r w:rsidRPr="00A77553">
        <w:rPr>
          <w:lang w:val="en-GB"/>
        </w:rPr>
        <w:t>The tenderer proposes standard cleaning products with limited documentation.</w:t>
      </w:r>
      <w:r w:rsidRPr="00A77553">
        <w:rPr>
          <w:lang w:val="en-GB"/>
        </w:rPr>
        <w:br/>
      </w:r>
      <w:r w:rsidRPr="00A77553">
        <w:rPr>
          <w:lang w:val="en-GB"/>
        </w:rPr>
        <w:br/>
        <w:t>Safety Data Sheets are incomplete, and no information is provided on hazardous substance restrictions or worker safety measures.</w:t>
      </w:r>
    </w:p>
    <w:p w14:paraId="2662EE34" w14:textId="77777777" w:rsidR="00A01D1B" w:rsidRPr="00A77553" w:rsidRDefault="00A01D1B" w:rsidP="00A01D1B">
      <w:pPr>
        <w:rPr>
          <w:lang w:val="en-GB"/>
        </w:rPr>
      </w:pPr>
    </w:p>
    <w:p w14:paraId="04574F2B" w14:textId="1C57B526" w:rsidR="00A01D1B" w:rsidRPr="001D7559" w:rsidRDefault="00A01D1B" w:rsidP="00A01D1B">
      <w:pPr>
        <w:pStyle w:val="berschrift2"/>
        <w:rPr>
          <w:rFonts w:ascii="Aptos" w:hAnsi="Aptos"/>
          <w:lang w:val="en-US"/>
        </w:rPr>
      </w:pPr>
      <w:r w:rsidRPr="001D7559">
        <w:rPr>
          <w:rFonts w:ascii="Aptos" w:hAnsi="Aptos"/>
          <w:lang w:val="en-US"/>
        </w:rPr>
        <w:t xml:space="preserve">Offer C </w:t>
      </w:r>
    </w:p>
    <w:p w14:paraId="1628696E" w14:textId="47BD760C" w:rsidR="009211D3" w:rsidRPr="009211D3" w:rsidRDefault="009211D3" w:rsidP="009211D3">
      <w:pPr>
        <w:rPr>
          <w:lang w:val="en-GB"/>
        </w:rPr>
      </w:pPr>
      <w:r w:rsidRPr="009211D3">
        <w:rPr>
          <w:lang w:val="en-GB"/>
        </w:rPr>
        <w:t xml:space="preserve">The tenderer proposes cleaning products marketed as eco-friendly and </w:t>
      </w:r>
      <w:r w:rsidR="00A77553" w:rsidRPr="009211D3">
        <w:rPr>
          <w:lang w:val="en-GB"/>
        </w:rPr>
        <w:t>low toxicity</w:t>
      </w:r>
      <w:r w:rsidRPr="009211D3">
        <w:rPr>
          <w:lang w:val="en-GB"/>
        </w:rPr>
        <w:t>.</w:t>
      </w:r>
      <w:r w:rsidRPr="009211D3">
        <w:rPr>
          <w:lang w:val="en-GB"/>
        </w:rPr>
        <w:br/>
      </w:r>
      <w:r w:rsidRPr="009211D3">
        <w:rPr>
          <w:lang w:val="en-GB"/>
        </w:rPr>
        <w:br/>
        <w:t>Safety Data Sheets are provided and a self-declaration on reduced environmental impact is included. However, no recognised ecolabel or third-party verification is submitted.</w:t>
      </w:r>
    </w:p>
    <w:p w14:paraId="6D7D0DF0" w14:textId="77777777" w:rsidR="00A01D1B" w:rsidRPr="009211D3" w:rsidRDefault="00A01D1B" w:rsidP="00A01D1B">
      <w:pPr>
        <w:rPr>
          <w:lang w:val="en-GB"/>
        </w:rPr>
      </w:pPr>
    </w:p>
    <w:p w14:paraId="3ADC7ABB" w14:textId="77777777" w:rsidR="00A01D1B" w:rsidRPr="00A01D1B" w:rsidRDefault="00A01D1B" w:rsidP="00A01D1B">
      <w:pPr>
        <w:rPr>
          <w:lang w:val="en-US"/>
        </w:rPr>
      </w:pPr>
    </w:p>
    <w:p w14:paraId="1FC0A412" w14:textId="77777777" w:rsidR="00D6454B" w:rsidRPr="00A01D1B" w:rsidRDefault="00D6454B">
      <w:pPr>
        <w:rPr>
          <w:lang w:val="en-US"/>
        </w:rPr>
      </w:pPr>
    </w:p>
    <w:sectPr w:rsidR="00D6454B" w:rsidRPr="00A01D1B">
      <w:headerReference w:type="default" r:id="rId10"/>
      <w:footerReference w:type="default" r:id="rId11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627E8" w14:textId="77777777" w:rsidR="00D0393B" w:rsidRDefault="00D0393B" w:rsidP="00A01D1B">
      <w:pPr>
        <w:spacing w:after="0" w:line="240" w:lineRule="auto"/>
      </w:pPr>
      <w:r>
        <w:separator/>
      </w:r>
    </w:p>
  </w:endnote>
  <w:endnote w:type="continuationSeparator" w:id="0">
    <w:p w14:paraId="2058F307" w14:textId="77777777" w:rsidR="00D0393B" w:rsidRDefault="00D0393B" w:rsidP="00A01D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Aptos">
    <w:altName w:val="Aptos Serif"/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Serif">
    <w:panose1 w:val="02020604070405020304"/>
    <w:charset w:val="00"/>
    <w:family w:val="roman"/>
    <w:pitch w:val="variable"/>
    <w:sig w:usb0="A11526FF" w:usb1="C000ECFB" w:usb2="0001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DD8CF4" w14:textId="5B134414" w:rsidR="00A01D1B" w:rsidRPr="00A01D1B" w:rsidRDefault="00703B17" w:rsidP="00A01D1B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both"/>
      <w:rPr>
        <w:color w:val="000000"/>
        <w:sz w:val="13"/>
        <w:szCs w:val="13"/>
        <w:lang w:val="en-GB"/>
      </w:rPr>
    </w:pPr>
    <w:r w:rsidRPr="00703B17">
      <w:rPr>
        <w:noProof/>
        <w:color w:val="000000"/>
        <w:sz w:val="13"/>
        <w:szCs w:val="13"/>
      </w:rPr>
      <w:drawing>
        <wp:inline distT="0" distB="0" distL="0" distR="0" wp14:anchorId="0D2795CD" wp14:editId="37641986">
          <wp:extent cx="2901045" cy="1160418"/>
          <wp:effectExtent l="0" t="0" r="0" b="0"/>
          <wp:docPr id="2" name="Grafik 1" descr="Ein Bild, das Text, Screenshot, Schrift, Design enthält.&#10;&#10;KI-generierte Inhalte können fehlerhaft sein.">
            <a:extLst xmlns:a="http://schemas.openxmlformats.org/drawingml/2006/main">
              <a:ext uri="{FF2B5EF4-FFF2-40B4-BE49-F238E27FC236}">
                <a16:creationId xmlns:a16="http://schemas.microsoft.com/office/drawing/2014/main" id="{EA1A1D6A-AD1A-C1D7-376D-BC3E0EB43543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Grafik 1" descr="Ein Bild, das Text, Screenshot, Schrift, Design enthält.&#10;&#10;KI-generierte Inhalte können fehlerhaft sein.">
                    <a:extLst>
                      <a:ext uri="{FF2B5EF4-FFF2-40B4-BE49-F238E27FC236}">
                        <a16:creationId xmlns:a16="http://schemas.microsoft.com/office/drawing/2014/main" id="{EA1A1D6A-AD1A-C1D7-376D-BC3E0EB43543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14288" cy="116571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99486D" w14:textId="77777777" w:rsidR="00D0393B" w:rsidRDefault="00D0393B" w:rsidP="00A01D1B">
      <w:pPr>
        <w:spacing w:after="0" w:line="240" w:lineRule="auto"/>
      </w:pPr>
      <w:r>
        <w:separator/>
      </w:r>
    </w:p>
  </w:footnote>
  <w:footnote w:type="continuationSeparator" w:id="0">
    <w:p w14:paraId="627AE69D" w14:textId="77777777" w:rsidR="00D0393B" w:rsidRDefault="00D0393B" w:rsidP="00A01D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62C5B5" w14:textId="6461DC0A" w:rsidR="00A01D1B" w:rsidRDefault="00A01D1B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hidden="0" allowOverlap="1" wp14:anchorId="19435B94" wp14:editId="003ABDCA">
          <wp:simplePos x="0" y="0"/>
          <wp:positionH relativeFrom="column">
            <wp:posOffset>5591907</wp:posOffset>
          </wp:positionH>
          <wp:positionV relativeFrom="paragraph">
            <wp:posOffset>-127146</wp:posOffset>
          </wp:positionV>
          <wp:extent cx="1089555" cy="570865"/>
          <wp:effectExtent l="0" t="0" r="0" b="0"/>
          <wp:wrapSquare wrapText="bothSides" distT="0" distB="0" distL="114300" distR="114300"/>
          <wp:docPr id="790707298" name="image1.png" descr="Ein Bild, das Grafiken, Screenshot, Grafikdesign, Schrift enthält.&#10;&#10;Automatisch generierte Beschreibu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 descr="Ein Bild, das Grafiken, Screenshot, Grafikdesign, Schrift enthält.&#10;&#10;Automatisch generierte Beschreibu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89555" cy="570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5FE04A7"/>
    <w:multiLevelType w:val="hybridMultilevel"/>
    <w:tmpl w:val="63307FC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C775F03"/>
    <w:multiLevelType w:val="hybridMultilevel"/>
    <w:tmpl w:val="865C1F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CB15661"/>
    <w:multiLevelType w:val="hybridMultilevel"/>
    <w:tmpl w:val="303232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8546355">
    <w:abstractNumId w:val="1"/>
  </w:num>
  <w:num w:numId="2" w16cid:durableId="1665665617">
    <w:abstractNumId w:val="2"/>
  </w:num>
  <w:num w:numId="3" w16cid:durableId="12129651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1D1B"/>
    <w:rsid w:val="00027D9F"/>
    <w:rsid w:val="00155D67"/>
    <w:rsid w:val="001B1AFA"/>
    <w:rsid w:val="001C51DA"/>
    <w:rsid w:val="001D7559"/>
    <w:rsid w:val="0027769C"/>
    <w:rsid w:val="004826FB"/>
    <w:rsid w:val="005D785E"/>
    <w:rsid w:val="00703B17"/>
    <w:rsid w:val="007B1EBA"/>
    <w:rsid w:val="00882A72"/>
    <w:rsid w:val="009211D3"/>
    <w:rsid w:val="00931FF1"/>
    <w:rsid w:val="00971422"/>
    <w:rsid w:val="009C44DB"/>
    <w:rsid w:val="00A01D1B"/>
    <w:rsid w:val="00A77553"/>
    <w:rsid w:val="00B73B39"/>
    <w:rsid w:val="00C708DA"/>
    <w:rsid w:val="00D0393B"/>
    <w:rsid w:val="00D6454B"/>
    <w:rsid w:val="00E86E3C"/>
    <w:rsid w:val="00FD72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AE331B"/>
  <w15:chartTrackingRefBased/>
  <w15:docId w15:val="{49FC2DFC-B5E9-4326-AB7A-8AE3EC52D6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A01D1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01D1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A01D1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A01D1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A01D1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A01D1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A01D1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A01D1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A01D1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A01D1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A01D1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A01D1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A01D1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A01D1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A01D1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A01D1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A01D1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A01D1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A01D1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A01D1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A01D1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A01D1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A01D1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A01D1B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A01D1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A01D1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A01D1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A01D1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A0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A01D1B"/>
  </w:style>
  <w:style w:type="paragraph" w:styleId="Fuzeile">
    <w:name w:val="footer"/>
    <w:basedOn w:val="Standard"/>
    <w:link w:val="FuzeileZchn"/>
    <w:uiPriority w:val="99"/>
    <w:unhideWhenUsed/>
    <w:rsid w:val="00A01D1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A01D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318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49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0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71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55B8ECBF0E41D4F84283CBD4EE3A7A4" ma:contentTypeVersion="14" ma:contentTypeDescription="Creare un nuovo documento." ma:contentTypeScope="" ma:versionID="06f60da4522028182e1a9c336b67f3a5">
  <xsd:schema xmlns:xsd="http://www.w3.org/2001/XMLSchema" xmlns:xs="http://www.w3.org/2001/XMLSchema" xmlns:p="http://schemas.microsoft.com/office/2006/metadata/properties" xmlns:ns2="ad1a2252-afe8-425f-8a31-b42afa2f1aa3" xmlns:ns3="47c10efa-acfd-4dcf-93b1-4e39e3d402ca" targetNamespace="http://schemas.microsoft.com/office/2006/metadata/properties" ma:root="true" ma:fieldsID="256b591eaa0aa936ee7cc00e5eb7b7b9" ns2:_="" ns3:_="">
    <xsd:import namespace="ad1a2252-afe8-425f-8a31-b42afa2f1aa3"/>
    <xsd:import namespace="47c10efa-acfd-4dcf-93b1-4e39e3d402ca"/>
    <xsd:element name="properties">
      <xsd:complexType>
        <xsd:sequence>
          <xsd:element name="documentManagement">
            <xsd:complexType>
              <xsd:all>
                <xsd:element ref="ns2:lcf76f155ced4ddcb4097134ff3c332f" minOccurs="0"/>
                <xsd:element ref="ns3:TaxCatchAll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ObjectDetectorVersion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1a2252-afe8-425f-8a31-b42afa2f1aa3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9" nillable="true" ma:taxonomy="true" ma:internalName="lcf76f155ced4ddcb4097134ff3c332f" ma:taxonomyFieldName="MediaServiceImageTags" ma:displayName="Tag immagine" ma:readOnly="false" ma:fieldId="{5cf76f15-5ced-4ddc-b409-7134ff3c332f}" ma:taxonomyMulti="true" ma:sspId="e1459920-209e-478c-a0d1-643b9e6ee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c10efa-acfd-4dcf-93b1-4e39e3d402ca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4635998f-6510-4e3d-91c8-d84ad3acaeb7}" ma:internalName="TaxCatchAll" ma:showField="CatchAllData" ma:web="47c10efa-acfd-4dcf-93b1-4e39e3d402c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d1a2252-afe8-425f-8a31-b42afa2f1aa3">
      <Terms xmlns="http://schemas.microsoft.com/office/infopath/2007/PartnerControls"/>
    </lcf76f155ced4ddcb4097134ff3c332f>
    <TaxCatchAll xmlns="47c10efa-acfd-4dcf-93b1-4e39e3d402ca" xsi:nil="true"/>
  </documentManagement>
</p:properties>
</file>

<file path=customXml/itemProps1.xml><?xml version="1.0" encoding="utf-8"?>
<ds:datastoreItem xmlns:ds="http://schemas.openxmlformats.org/officeDocument/2006/customXml" ds:itemID="{D55F630D-1E2E-4DFD-8F8A-3443D302A8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4BFAEE1-DEA4-4C6D-BD46-E2C3F0F6C5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1a2252-afe8-425f-8a31-b42afa2f1aa3"/>
    <ds:schemaRef ds:uri="47c10efa-acfd-4dcf-93b1-4e39e3d402c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F6B74C-24E6-4058-BDBD-22E898848C36}">
  <ds:schemaRefs>
    <ds:schemaRef ds:uri="http://schemas.microsoft.com/office/2006/metadata/properties"/>
    <ds:schemaRef ds:uri="http://schemas.microsoft.com/office/infopath/2007/PartnerControls"/>
    <ds:schemaRef ds:uri="ad1a2252-afe8-425f-8a31-b42afa2f1aa3"/>
    <ds:schemaRef ds:uri="47c10efa-acfd-4dcf-93b1-4e39e3d402c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1724</Characters>
  <Application>Microsoft Office Word</Application>
  <DocSecurity>0</DocSecurity>
  <Lines>32</Lines>
  <Paragraphs>10</Paragraphs>
  <ScaleCrop>false</ScaleCrop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Giorgia Balducci</dc:creator>
  <cp:keywords/>
  <dc:description/>
  <cp:lastModifiedBy>Maya Knevels</cp:lastModifiedBy>
  <cp:revision>2</cp:revision>
  <dcterms:created xsi:type="dcterms:W3CDTF">2026-05-05T13:04:00Z</dcterms:created>
  <dcterms:modified xsi:type="dcterms:W3CDTF">2026-05-05T13:04:00Z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0x010100255B8ECBF0E41D4F84283CBD4EE3A7A4</vt:lpwstr>
  </property>
  <property fmtid="{D5CDD505-2E9C-101B-9397-08002B2CF9AE}" pid="3" name="MediaServiceImageTags">
    <vt:lpwstr/>
  </property>
</Properties>
</file>