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5DFD" w14:textId="4E60EC69" w:rsidR="003520F1" w:rsidRPr="00EE6B16" w:rsidRDefault="003520F1" w:rsidP="003520F1">
      <w:pPr>
        <w:pStyle w:val="berschrift1"/>
        <w:jc w:val="center"/>
        <w:rPr>
          <w:rFonts w:ascii="Aptos Serif" w:hAnsi="Aptos Serif" w:cs="Aptos Serif"/>
          <w:lang w:val="en-US"/>
        </w:rPr>
      </w:pPr>
      <w:r w:rsidRPr="00EE6B16">
        <w:rPr>
          <w:rFonts w:ascii="Aptos Serif" w:hAnsi="Aptos Serif" w:cs="Aptos Serif"/>
          <w:lang w:val="en-US"/>
        </w:rPr>
        <w:t>Simulated Tender – ICT Equipment</w:t>
      </w:r>
    </w:p>
    <w:p w14:paraId="343922A3" w14:textId="77777777" w:rsidR="003520F1" w:rsidRPr="00851C81" w:rsidRDefault="003520F1" w:rsidP="003520F1">
      <w:pPr>
        <w:rPr>
          <w:b/>
          <w:bCs/>
          <w:lang w:val="en-US"/>
        </w:rPr>
      </w:pPr>
    </w:p>
    <w:p w14:paraId="025F5BB6" w14:textId="67DA13DE" w:rsidR="003520F1" w:rsidRPr="00A6715A" w:rsidRDefault="003520F1" w:rsidP="003520F1">
      <w:pPr>
        <w:pStyle w:val="berschrift2"/>
        <w:rPr>
          <w:rFonts w:ascii="Aptos" w:hAnsi="Aptos"/>
          <w:lang w:val="en-US"/>
        </w:rPr>
      </w:pPr>
      <w:r w:rsidRPr="00A6715A">
        <w:rPr>
          <w:rFonts w:ascii="Aptos" w:hAnsi="Aptos"/>
          <w:lang w:val="en-US"/>
        </w:rPr>
        <w:t>Subject Matter</w:t>
      </w:r>
    </w:p>
    <w:p w14:paraId="521D9A47" w14:textId="77777777" w:rsidR="00FB29A5" w:rsidRDefault="00FB29A5" w:rsidP="00FB29A5">
      <w:pPr>
        <w:rPr>
          <w:lang w:val="en-GB"/>
        </w:rPr>
      </w:pPr>
      <w:r w:rsidRPr="00FB29A5">
        <w:rPr>
          <w:lang w:val="en-GB"/>
        </w:rPr>
        <w:t>Supply of desktop and laptop computers for public administration offices, with the objective of reducing energy consumption, extending product lifetime, and ensuring environmentally sound end-of-life management.</w:t>
      </w:r>
    </w:p>
    <w:p w14:paraId="011A07F3" w14:textId="084BB2CF" w:rsidR="005F6242" w:rsidRPr="00A6715A" w:rsidRDefault="005F6242" w:rsidP="005F6242">
      <w:pPr>
        <w:pStyle w:val="berschrift2"/>
        <w:rPr>
          <w:rFonts w:ascii="Aptos" w:hAnsi="Aptos"/>
          <w:lang w:val="en-US"/>
        </w:rPr>
      </w:pPr>
      <w:r w:rsidRPr="00A6715A">
        <w:rPr>
          <w:rFonts w:ascii="Aptos" w:hAnsi="Aptos"/>
          <w:lang w:val="en-US"/>
        </w:rPr>
        <w:t xml:space="preserve">Scope of supply </w:t>
      </w:r>
    </w:p>
    <w:p w14:paraId="34B5B048" w14:textId="77777777" w:rsidR="005F6242" w:rsidRPr="005F6242" w:rsidRDefault="005F6242" w:rsidP="005F6242">
      <w:pPr>
        <w:rPr>
          <w:lang w:val="en-GB"/>
        </w:rPr>
      </w:pPr>
      <w:r w:rsidRPr="005F6242">
        <w:rPr>
          <w:lang w:val="en-GB"/>
        </w:rPr>
        <w:t>Desktop and laptop computers for standard office use, installation and basic configuration, warranty and technical support services, and end-of-life management.</w:t>
      </w:r>
    </w:p>
    <w:p w14:paraId="77448C3A" w14:textId="6E0106FB" w:rsidR="003520F1" w:rsidRPr="00A6715A" w:rsidRDefault="00A63C08" w:rsidP="003520F1">
      <w:pPr>
        <w:pStyle w:val="berschrift2"/>
        <w:rPr>
          <w:rFonts w:ascii="Aptos" w:hAnsi="Aptos"/>
          <w:lang w:val="en-US"/>
        </w:rPr>
      </w:pPr>
      <w:r w:rsidRPr="00A6715A">
        <w:rPr>
          <w:rFonts w:ascii="Aptos" w:hAnsi="Aptos"/>
          <w:lang w:val="en-US"/>
        </w:rPr>
        <w:t xml:space="preserve">Technical Specifications </w:t>
      </w:r>
    </w:p>
    <w:p w14:paraId="46D7C67B" w14:textId="77777777" w:rsidR="00206220" w:rsidRPr="00206220" w:rsidRDefault="00206220" w:rsidP="00206220">
      <w:pPr>
        <w:rPr>
          <w:lang w:val="en-GB"/>
        </w:rPr>
      </w:pPr>
      <w:r w:rsidRPr="00206220">
        <w:rPr>
          <w:lang w:val="en-GB"/>
        </w:rPr>
        <w:t>- Equipment must be suitable for standard office use.</w:t>
      </w:r>
      <w:r w:rsidRPr="00206220">
        <w:rPr>
          <w:lang w:val="en-GB"/>
        </w:rPr>
        <w:br/>
        <w:t>- Equipment must comply with recognised energy-efficiency standards.</w:t>
      </w:r>
      <w:r w:rsidRPr="00206220">
        <w:rPr>
          <w:lang w:val="en-GB"/>
        </w:rPr>
        <w:br/>
        <w:t>- Devices must include power management features.</w:t>
      </w:r>
      <w:r w:rsidRPr="00206220">
        <w:rPr>
          <w:lang w:val="en-GB"/>
        </w:rPr>
        <w:br/>
        <w:t>- Suppliers must ensure durability and long service life.</w:t>
      </w:r>
      <w:r w:rsidRPr="00206220">
        <w:rPr>
          <w:lang w:val="en-GB"/>
        </w:rPr>
        <w:br/>
        <w:t>- Take-back and recycling solutions for obsolete equipment must be provided.</w:t>
      </w:r>
    </w:p>
    <w:p w14:paraId="5EE647AE" w14:textId="77777777" w:rsidR="00206220" w:rsidRPr="00206220" w:rsidRDefault="00206220" w:rsidP="00206220">
      <w:pPr>
        <w:rPr>
          <w:lang w:val="en-GB"/>
        </w:rPr>
      </w:pPr>
      <w:r w:rsidRPr="00206220">
        <w:rPr>
          <w:b/>
          <w:bCs/>
          <w:lang w:val="en-GB"/>
        </w:rPr>
        <w:t>Verification:</w:t>
      </w:r>
      <w:r w:rsidRPr="00206220">
        <w:rPr>
          <w:lang w:val="en-GB"/>
        </w:rPr>
        <w:br/>
        <w:t>Energy efficiency: ENERGY STAR® certification or equivalent.</w:t>
      </w:r>
      <w:r w:rsidRPr="00206220">
        <w:rPr>
          <w:lang w:val="en-GB"/>
        </w:rPr>
        <w:br/>
        <w:t>Power management: Technical documentation describing sleep mode and automatic shutdown.</w:t>
      </w:r>
      <w:r w:rsidRPr="00206220">
        <w:rPr>
          <w:lang w:val="en-GB"/>
        </w:rPr>
        <w:br/>
        <w:t>Durability: Warranty conditions and expected service life description.</w:t>
      </w:r>
      <w:r w:rsidRPr="00206220">
        <w:rPr>
          <w:lang w:val="en-GB"/>
        </w:rPr>
        <w:br/>
        <w:t>End-of-life: Description of take-back scheme and declaration of compliance with WEEE Directive.</w:t>
      </w:r>
    </w:p>
    <w:p w14:paraId="5D8C5243" w14:textId="4C12D681" w:rsidR="003520F1" w:rsidRPr="00A6715A" w:rsidRDefault="00EB2542" w:rsidP="003520F1">
      <w:pPr>
        <w:pStyle w:val="berschrift2"/>
        <w:rPr>
          <w:rFonts w:ascii="Aptos" w:hAnsi="Aptos"/>
          <w:lang w:val="en-US"/>
        </w:rPr>
      </w:pPr>
      <w:r w:rsidRPr="00A6715A">
        <w:rPr>
          <w:rFonts w:ascii="Aptos" w:hAnsi="Aptos"/>
          <w:lang w:val="en-US"/>
        </w:rPr>
        <w:t xml:space="preserve">Award Criteria </w:t>
      </w:r>
    </w:p>
    <w:p w14:paraId="503D2995" w14:textId="77777777" w:rsidR="00EB2542" w:rsidRDefault="00EB2542" w:rsidP="00EB2542">
      <w:r w:rsidRPr="00EB2542">
        <w:rPr>
          <w:lang w:val="en-GB"/>
        </w:rPr>
        <w:t>Additional points are awarded for:</w:t>
      </w:r>
      <w:r w:rsidRPr="00EB2542">
        <w:rPr>
          <w:lang w:val="en-GB"/>
        </w:rPr>
        <w:br/>
        <w:t>- Longer warranty periods included in the contract.</w:t>
      </w:r>
      <w:r w:rsidRPr="00EB2542">
        <w:rPr>
          <w:lang w:val="en-GB"/>
        </w:rPr>
        <w:br/>
        <w:t>- Take-back schemes covering refurbishment and reuse.</w:t>
      </w:r>
      <w:r w:rsidRPr="00EB2542">
        <w:rPr>
          <w:lang w:val="en-GB"/>
        </w:rPr>
        <w:br/>
      </w:r>
      <w:r w:rsidRPr="00EB2542">
        <w:rPr>
          <w:lang w:val="en-GB"/>
        </w:rPr>
        <w:br/>
      </w:r>
      <w:proofErr w:type="spellStart"/>
      <w:r w:rsidRPr="00EB2542">
        <w:rPr>
          <w:b/>
          <w:bCs/>
        </w:rPr>
        <w:t>Verification</w:t>
      </w:r>
      <w:proofErr w:type="spellEnd"/>
      <w:r w:rsidRPr="00EB2542">
        <w:rPr>
          <w:b/>
          <w:bCs/>
        </w:rPr>
        <w:t>:</w:t>
      </w:r>
      <w:r>
        <w:t xml:space="preserve"> </w:t>
      </w:r>
      <w:proofErr w:type="spellStart"/>
      <w:r>
        <w:t>Contractual</w:t>
      </w:r>
      <w:proofErr w:type="spellEnd"/>
      <w:r>
        <w:t xml:space="preserve"> commitment and technical </w:t>
      </w:r>
      <w:proofErr w:type="spellStart"/>
      <w:r>
        <w:t>documentation</w:t>
      </w:r>
      <w:proofErr w:type="spellEnd"/>
      <w:r>
        <w:t>.</w:t>
      </w:r>
    </w:p>
    <w:p w14:paraId="616D4948" w14:textId="77777777" w:rsidR="003520F1" w:rsidRPr="003520F1" w:rsidRDefault="003520F1" w:rsidP="003520F1">
      <w:pPr>
        <w:rPr>
          <w:lang w:val="en-US"/>
        </w:rPr>
      </w:pPr>
    </w:p>
    <w:p w14:paraId="2AA8F15A" w14:textId="7E1AC061" w:rsidR="003520F1" w:rsidRDefault="003520F1">
      <w:pPr>
        <w:rPr>
          <w:lang w:val="en-US"/>
        </w:rPr>
      </w:pPr>
      <w:r>
        <w:rPr>
          <w:lang w:val="en-US"/>
        </w:rPr>
        <w:br w:type="page"/>
      </w:r>
    </w:p>
    <w:p w14:paraId="31E29168" w14:textId="68360668" w:rsidR="003520F1" w:rsidRPr="009325DF" w:rsidRDefault="003520F1" w:rsidP="003520F1">
      <w:pPr>
        <w:pStyle w:val="berschrift1"/>
        <w:jc w:val="center"/>
        <w:rPr>
          <w:rFonts w:ascii="Aptos Serif" w:hAnsi="Aptos Serif" w:cs="Aptos Serif"/>
          <w:lang w:val="en-US"/>
        </w:rPr>
      </w:pPr>
      <w:r w:rsidRPr="009325DF">
        <w:rPr>
          <w:rFonts w:ascii="Aptos Serif" w:hAnsi="Aptos Serif" w:cs="Aptos Serif"/>
          <w:lang w:val="en-US"/>
        </w:rPr>
        <w:lastRenderedPageBreak/>
        <w:t>Offers – ICT Equipment</w:t>
      </w:r>
    </w:p>
    <w:p w14:paraId="5C727DEF" w14:textId="77777777" w:rsidR="003520F1" w:rsidRDefault="003520F1" w:rsidP="003520F1">
      <w:pPr>
        <w:rPr>
          <w:b/>
          <w:bCs/>
          <w:lang w:val="en-US"/>
        </w:rPr>
      </w:pPr>
    </w:p>
    <w:p w14:paraId="5BF11F51" w14:textId="483E680D" w:rsidR="003520F1" w:rsidRPr="00A6715A" w:rsidRDefault="003520F1" w:rsidP="003520F1">
      <w:pPr>
        <w:pStyle w:val="berschrift2"/>
        <w:rPr>
          <w:rFonts w:ascii="Aptos" w:hAnsi="Aptos"/>
          <w:lang w:val="en-US"/>
        </w:rPr>
      </w:pPr>
      <w:r w:rsidRPr="00A6715A">
        <w:rPr>
          <w:rFonts w:ascii="Aptos" w:hAnsi="Aptos"/>
          <w:lang w:val="en-US"/>
        </w:rPr>
        <w:t xml:space="preserve">Offer A </w:t>
      </w:r>
    </w:p>
    <w:p w14:paraId="5F1B5E3B" w14:textId="77777777" w:rsidR="00C90A37" w:rsidRPr="00C90A37" w:rsidRDefault="00C90A37" w:rsidP="00C90A37">
      <w:pPr>
        <w:rPr>
          <w:lang w:val="en-GB"/>
        </w:rPr>
      </w:pPr>
      <w:r w:rsidRPr="00C90A37">
        <w:rPr>
          <w:lang w:val="en-GB"/>
        </w:rPr>
        <w:t>The tenderer proposes ENERGY STAR® certified computers with very low energy consumption. Power management features are available and described in the technical documentation.</w:t>
      </w:r>
      <w:r w:rsidRPr="00C90A37">
        <w:rPr>
          <w:lang w:val="en-GB"/>
        </w:rPr>
        <w:br/>
      </w:r>
      <w:r w:rsidRPr="00C90A37">
        <w:rPr>
          <w:lang w:val="en-GB"/>
        </w:rPr>
        <w:br/>
        <w:t>A take-back and recycling service is offered upon request but is not included by default in the contract. An extended warranty is available as an optional paid service.</w:t>
      </w:r>
    </w:p>
    <w:p w14:paraId="3B6E513B" w14:textId="77777777" w:rsidR="003520F1" w:rsidRPr="00C90A37" w:rsidRDefault="003520F1" w:rsidP="003520F1">
      <w:pPr>
        <w:rPr>
          <w:b/>
          <w:bCs/>
          <w:lang w:val="en-GB"/>
        </w:rPr>
      </w:pPr>
    </w:p>
    <w:p w14:paraId="7FCD4CC6" w14:textId="1D2A9E28" w:rsidR="003520F1" w:rsidRPr="00A6715A" w:rsidRDefault="003520F1" w:rsidP="003520F1">
      <w:pPr>
        <w:pStyle w:val="berschrift2"/>
        <w:rPr>
          <w:rFonts w:ascii="Aptos" w:hAnsi="Aptos"/>
          <w:lang w:val="en-US"/>
        </w:rPr>
      </w:pPr>
      <w:r w:rsidRPr="00A6715A">
        <w:rPr>
          <w:rFonts w:ascii="Aptos" w:hAnsi="Aptos"/>
          <w:lang w:val="en-US"/>
        </w:rPr>
        <w:t xml:space="preserve">Offer B </w:t>
      </w:r>
    </w:p>
    <w:p w14:paraId="0CEF8DC6" w14:textId="77777777" w:rsidR="009246E5" w:rsidRPr="009246E5" w:rsidRDefault="009246E5" w:rsidP="009246E5">
      <w:pPr>
        <w:rPr>
          <w:lang w:val="en-GB"/>
        </w:rPr>
      </w:pPr>
      <w:r w:rsidRPr="009246E5">
        <w:rPr>
          <w:lang w:val="en-GB"/>
        </w:rPr>
        <w:t>The tenderer proposes ENERGY STAR® certified desktop and laptop computers suitable for standard office use. Power management features are enabled by default.</w:t>
      </w:r>
      <w:r w:rsidRPr="009246E5">
        <w:rPr>
          <w:lang w:val="en-GB"/>
        </w:rPr>
        <w:br/>
      </w:r>
      <w:r w:rsidRPr="009246E5">
        <w:rPr>
          <w:lang w:val="en-GB"/>
        </w:rPr>
        <w:br/>
        <w:t>A take-back and recycling scheme for obsolete equipment is included in the contract, in compliance with WEEE requirements. A 5-year warranty and on-site technical support are included.</w:t>
      </w:r>
    </w:p>
    <w:p w14:paraId="33C61F52" w14:textId="77777777" w:rsidR="003520F1" w:rsidRPr="009246E5" w:rsidRDefault="003520F1" w:rsidP="003520F1">
      <w:pPr>
        <w:rPr>
          <w:b/>
          <w:bCs/>
          <w:lang w:val="en-GB"/>
        </w:rPr>
      </w:pPr>
    </w:p>
    <w:p w14:paraId="6CAEEECA" w14:textId="0702196F" w:rsidR="003520F1" w:rsidRPr="00A6715A" w:rsidRDefault="003520F1" w:rsidP="003520F1">
      <w:pPr>
        <w:pStyle w:val="berschrift2"/>
        <w:rPr>
          <w:rFonts w:ascii="Aptos" w:hAnsi="Aptos"/>
          <w:lang w:val="en-US"/>
        </w:rPr>
      </w:pPr>
      <w:r w:rsidRPr="00A6715A">
        <w:rPr>
          <w:rFonts w:ascii="Aptos" w:hAnsi="Aptos"/>
          <w:lang w:val="en-US"/>
        </w:rPr>
        <w:t xml:space="preserve">Offer C </w:t>
      </w:r>
    </w:p>
    <w:p w14:paraId="20D8EB30" w14:textId="77777777" w:rsidR="008E6CB2" w:rsidRPr="008E6CB2" w:rsidRDefault="008E6CB2" w:rsidP="008E6CB2">
      <w:pPr>
        <w:rPr>
          <w:lang w:val="en-GB"/>
        </w:rPr>
      </w:pPr>
      <w:r w:rsidRPr="008E6CB2">
        <w:rPr>
          <w:lang w:val="en-GB"/>
        </w:rPr>
        <w:t>The tenderer proposes low-cost computers meeting basic performance requirements.</w:t>
      </w:r>
      <w:r w:rsidRPr="008E6CB2">
        <w:rPr>
          <w:lang w:val="en-GB"/>
        </w:rPr>
        <w:br/>
      </w:r>
      <w:r w:rsidRPr="008E6CB2">
        <w:rPr>
          <w:lang w:val="en-GB"/>
        </w:rPr>
        <w:br/>
        <w:t>No recognised energy-efficiency certification is provided. No take-back or recycling scheme is included, and warranty coverage is limited.</w:t>
      </w:r>
    </w:p>
    <w:p w14:paraId="3CC34603" w14:textId="3024EB0A" w:rsidR="008E6CB2" w:rsidRPr="008E6CB2" w:rsidRDefault="008E6CB2" w:rsidP="008E6CB2">
      <w:pPr>
        <w:rPr>
          <w:lang w:val="en-GB"/>
        </w:rPr>
      </w:pPr>
      <w:r w:rsidRPr="008E6CB2">
        <w:rPr>
          <w:lang w:val="en-GB"/>
        </w:rPr>
        <w:br/>
      </w:r>
    </w:p>
    <w:p w14:paraId="6353422C" w14:textId="77777777" w:rsidR="00D6454B" w:rsidRPr="008E6CB2" w:rsidRDefault="00D6454B">
      <w:pPr>
        <w:rPr>
          <w:lang w:val="en-GB"/>
        </w:rPr>
      </w:pPr>
    </w:p>
    <w:sectPr w:rsidR="00D6454B" w:rsidRPr="008E6CB2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8A2D" w14:textId="77777777" w:rsidR="00C159FA" w:rsidRDefault="00C159FA" w:rsidP="003520F1">
      <w:pPr>
        <w:spacing w:after="0" w:line="240" w:lineRule="auto"/>
      </w:pPr>
      <w:r>
        <w:separator/>
      </w:r>
    </w:p>
  </w:endnote>
  <w:endnote w:type="continuationSeparator" w:id="0">
    <w:p w14:paraId="40D934D6" w14:textId="77777777" w:rsidR="00C159FA" w:rsidRDefault="00C159FA" w:rsidP="003520F1">
      <w:pPr>
        <w:spacing w:after="0" w:line="240" w:lineRule="auto"/>
      </w:pPr>
      <w:r>
        <w:continuationSeparator/>
      </w:r>
    </w:p>
  </w:endnote>
  <w:endnote w:type="continuationNotice" w:id="1">
    <w:p w14:paraId="34F71350" w14:textId="77777777" w:rsidR="00C159FA" w:rsidRDefault="00C159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altName w:val="Aptos Serif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CCD4" w14:textId="6FBFEEEC" w:rsidR="003520F1" w:rsidRPr="003520F1" w:rsidRDefault="00EE6B16" w:rsidP="003520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  <w:sz w:val="13"/>
        <w:szCs w:val="13"/>
        <w:lang w:val="en-GB"/>
      </w:rPr>
    </w:pPr>
    <w:r w:rsidRPr="00EE6B16">
      <w:rPr>
        <w:noProof/>
        <w:color w:val="000000"/>
        <w:sz w:val="13"/>
        <w:szCs w:val="13"/>
      </w:rPr>
      <w:drawing>
        <wp:inline distT="0" distB="0" distL="0" distR="0" wp14:anchorId="313DBC1C" wp14:editId="15C96139">
          <wp:extent cx="3113590" cy="1245436"/>
          <wp:effectExtent l="0" t="0" r="0" b="0"/>
          <wp:docPr id="2" name="Grafik 1" descr="Ein Bild, das Text, Screenshot, Schrift, Design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EA1A1D6A-AD1A-C1D7-376D-BC3E0EB435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Ein Bild, das Text, Screenshot, Schrift, Design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EA1A1D6A-AD1A-C1D7-376D-BC3E0EB435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650" cy="1252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CBF1" w14:textId="77777777" w:rsidR="00C159FA" w:rsidRDefault="00C159FA" w:rsidP="003520F1">
      <w:pPr>
        <w:spacing w:after="0" w:line="240" w:lineRule="auto"/>
      </w:pPr>
      <w:r>
        <w:separator/>
      </w:r>
    </w:p>
  </w:footnote>
  <w:footnote w:type="continuationSeparator" w:id="0">
    <w:p w14:paraId="0C3EDC60" w14:textId="77777777" w:rsidR="00C159FA" w:rsidRDefault="00C159FA" w:rsidP="003520F1">
      <w:pPr>
        <w:spacing w:after="0" w:line="240" w:lineRule="auto"/>
      </w:pPr>
      <w:r>
        <w:continuationSeparator/>
      </w:r>
    </w:p>
  </w:footnote>
  <w:footnote w:type="continuationNotice" w:id="1">
    <w:p w14:paraId="219FFE87" w14:textId="77777777" w:rsidR="00C159FA" w:rsidRDefault="00C159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D23D" w14:textId="4E7F5FCE" w:rsidR="003520F1" w:rsidRDefault="003520F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78B3622" wp14:editId="250B1F6D">
          <wp:simplePos x="0" y="0"/>
          <wp:positionH relativeFrom="column">
            <wp:posOffset>5521569</wp:posOffset>
          </wp:positionH>
          <wp:positionV relativeFrom="paragraph">
            <wp:posOffset>-127147</wp:posOffset>
          </wp:positionV>
          <wp:extent cx="1089555" cy="570865"/>
          <wp:effectExtent l="0" t="0" r="0" b="0"/>
          <wp:wrapSquare wrapText="bothSides" distT="0" distB="0" distL="114300" distR="114300"/>
          <wp:docPr id="790707298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Grafiken, Screenshot, Grafikdesign, Schrif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555" cy="570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238F"/>
    <w:multiLevelType w:val="hybridMultilevel"/>
    <w:tmpl w:val="AAD2D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114E"/>
    <w:multiLevelType w:val="hybridMultilevel"/>
    <w:tmpl w:val="35C41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D6E88"/>
    <w:multiLevelType w:val="hybridMultilevel"/>
    <w:tmpl w:val="670A78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520379">
    <w:abstractNumId w:val="1"/>
  </w:num>
  <w:num w:numId="2" w16cid:durableId="116262645">
    <w:abstractNumId w:val="0"/>
  </w:num>
  <w:num w:numId="3" w16cid:durableId="688024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F1"/>
    <w:rsid w:val="00004CC9"/>
    <w:rsid w:val="00025FA5"/>
    <w:rsid w:val="00027D9F"/>
    <w:rsid w:val="00155D67"/>
    <w:rsid w:val="001B1AFA"/>
    <w:rsid w:val="00206220"/>
    <w:rsid w:val="00337E9E"/>
    <w:rsid w:val="003520F1"/>
    <w:rsid w:val="005532C3"/>
    <w:rsid w:val="005F6242"/>
    <w:rsid w:val="0062620B"/>
    <w:rsid w:val="007B1EBA"/>
    <w:rsid w:val="00821175"/>
    <w:rsid w:val="00851C81"/>
    <w:rsid w:val="00882A72"/>
    <w:rsid w:val="008E6CB2"/>
    <w:rsid w:val="0092180F"/>
    <w:rsid w:val="009246E5"/>
    <w:rsid w:val="009325DF"/>
    <w:rsid w:val="00950F8C"/>
    <w:rsid w:val="00A509A4"/>
    <w:rsid w:val="00A63C08"/>
    <w:rsid w:val="00A6715A"/>
    <w:rsid w:val="00B73B39"/>
    <w:rsid w:val="00C159FA"/>
    <w:rsid w:val="00C90A37"/>
    <w:rsid w:val="00D6454B"/>
    <w:rsid w:val="00EB2542"/>
    <w:rsid w:val="00EE6B16"/>
    <w:rsid w:val="00FB29A5"/>
    <w:rsid w:val="00FD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0266"/>
  <w15:chartTrackingRefBased/>
  <w15:docId w15:val="{415DA5CE-193C-4E5B-851F-ED7DAB3C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2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2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2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2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2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2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2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2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2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2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2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2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20F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20F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20F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20F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20F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20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2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2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2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2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2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20F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20F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20F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2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20F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20F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520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20F1"/>
  </w:style>
  <w:style w:type="paragraph" w:styleId="Fuzeile">
    <w:name w:val="footer"/>
    <w:basedOn w:val="Standard"/>
    <w:link w:val="FuzeileZchn"/>
    <w:uiPriority w:val="99"/>
    <w:unhideWhenUsed/>
    <w:rsid w:val="003520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2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a2252-afe8-425f-8a31-b42afa2f1aa3">
      <Terms xmlns="http://schemas.microsoft.com/office/infopath/2007/PartnerControls"/>
    </lcf76f155ced4ddcb4097134ff3c332f>
    <TaxCatchAll xmlns="47c10efa-acfd-4dcf-93b1-4e39e3d402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5B8ECBF0E41D4F84283CBD4EE3A7A4" ma:contentTypeVersion="14" ma:contentTypeDescription="Creare un nuovo documento." ma:contentTypeScope="" ma:versionID="06f60da4522028182e1a9c336b67f3a5">
  <xsd:schema xmlns:xsd="http://www.w3.org/2001/XMLSchema" xmlns:xs="http://www.w3.org/2001/XMLSchema" xmlns:p="http://schemas.microsoft.com/office/2006/metadata/properties" xmlns:ns2="ad1a2252-afe8-425f-8a31-b42afa2f1aa3" xmlns:ns3="47c10efa-acfd-4dcf-93b1-4e39e3d402ca" targetNamespace="http://schemas.microsoft.com/office/2006/metadata/properties" ma:root="true" ma:fieldsID="256b591eaa0aa936ee7cc00e5eb7b7b9" ns2:_="" ns3:_="">
    <xsd:import namespace="ad1a2252-afe8-425f-8a31-b42afa2f1aa3"/>
    <xsd:import namespace="47c10efa-acfd-4dcf-93b1-4e39e3d402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a2252-afe8-425f-8a31-b42afa2f1a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e1459920-209e-478c-a0d1-643b9e6ee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0efa-acfd-4dcf-93b1-4e39e3d402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35998f-6510-4e3d-91c8-d84ad3acaeb7}" ma:internalName="TaxCatchAll" ma:showField="CatchAllData" ma:web="47c10efa-acfd-4dcf-93b1-4e39e3d40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9763C-C48F-49DD-94B9-B11F53870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2F171-B3C6-4665-9906-47EBE42D24E0}">
  <ds:schemaRefs>
    <ds:schemaRef ds:uri="http://schemas.microsoft.com/office/2006/metadata/properties"/>
    <ds:schemaRef ds:uri="http://schemas.microsoft.com/office/infopath/2007/PartnerControls"/>
    <ds:schemaRef ds:uri="ad1a2252-afe8-425f-8a31-b42afa2f1aa3"/>
    <ds:schemaRef ds:uri="47c10efa-acfd-4dcf-93b1-4e39e3d402ca"/>
  </ds:schemaRefs>
</ds:datastoreItem>
</file>

<file path=customXml/itemProps3.xml><?xml version="1.0" encoding="utf-8"?>
<ds:datastoreItem xmlns:ds="http://schemas.openxmlformats.org/officeDocument/2006/customXml" ds:itemID="{0A86ED91-3484-4208-BC11-701680B7A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a2252-afe8-425f-8a31-b42afa2f1aa3"/>
    <ds:schemaRef ds:uri="47c10efa-acfd-4dcf-93b1-4e39e3d40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2012</Characters>
  <Application>Microsoft Office Word</Application>
  <DocSecurity>0</DocSecurity>
  <Lines>37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Balducci</dc:creator>
  <cp:keywords/>
  <dc:description/>
  <cp:lastModifiedBy>Maya Knevels</cp:lastModifiedBy>
  <cp:revision>2</cp:revision>
  <dcterms:created xsi:type="dcterms:W3CDTF">2026-05-05T13:06:00Z</dcterms:created>
  <dcterms:modified xsi:type="dcterms:W3CDTF">2026-05-05T13:06:00Z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0x010100255B8ECBF0E41D4F84283CBD4EE3A7A4</vt:lpwstr>
  </property>
  <property fmtid="{D5CDD505-2E9C-101B-9397-08002B2CF9AE}" pid="3" name="MediaServiceImageTags">
    <vt:lpwstr/>
  </property>
</Properties>
</file>